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721"/>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3GPP TSG-RAN WG2 Meeting #131</w:t>
        <w:tab/>
        <w:t xml:space="preserve">                                                                    R2-2506056</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721"/>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Bangalore, India, Aug 25th – 29th, 2025</w:t>
      </w:r>
    </w:p>
    <w:p w:rsidR="00000000" w:rsidDel="00000000" w:rsidP="00000000" w:rsidRDefault="00000000" w:rsidRPr="00000000" w14:paraId="00000003">
      <w:pPr>
        <w:tabs>
          <w:tab w:val="left" w:leader="none" w:pos="721"/>
        </w:tabs>
        <w:spacing w:after="120" w:lineRule="auto"/>
        <w:ind w:left="1985" w:hanging="1985"/>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tab/>
        <w:tab/>
        <w:t xml:space="preserve">Discussion on remaining open issues for AIML positioning </w:t>
      </w:r>
    </w:p>
    <w:p w:rsidR="00000000" w:rsidDel="00000000" w:rsidP="00000000" w:rsidRDefault="00000000" w:rsidRPr="00000000" w14:paraId="00000005">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Source</w:t>
        <w:tab/>
        <w:t xml:space="preserve">LG Electronics</w:t>
      </w:r>
    </w:p>
    <w:p w:rsidR="00000000" w:rsidDel="00000000" w:rsidP="00000000" w:rsidRDefault="00000000" w:rsidRPr="00000000" w14:paraId="00000006">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Document for</w:t>
        <w:tab/>
        <w:t xml:space="preserve">Discussion and Decision</w:t>
      </w:r>
    </w:p>
    <w:p w:rsidR="00000000" w:rsidDel="00000000" w:rsidP="00000000" w:rsidRDefault="00000000" w:rsidRPr="00000000" w14:paraId="00000007">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Agenda Item</w:t>
        <w:tab/>
        <w:t xml:space="preserve">8.1.2.3 LCM for Positioning use case</w:t>
      </w:r>
    </w:p>
    <w:p w:rsidR="00000000" w:rsidDel="00000000" w:rsidP="00000000" w:rsidRDefault="00000000" w:rsidRPr="00000000" w14:paraId="00000008">
      <w:pPr>
        <w:tabs>
          <w:tab w:val="left" w:leader="none" w:pos="721"/>
        </w:tabs>
        <w:spacing w:after="120" w:lineRule="auto"/>
        <w:ind w:left="1985" w:hanging="1985"/>
        <w:rPr/>
      </w:pPr>
      <w:r w:rsidDel="00000000" w:rsidR="00000000" w:rsidRPr="00000000">
        <w:rPr>
          <w:rFonts w:ascii="Arial" w:cs="Arial" w:eastAsia="Arial" w:hAnsi="Arial"/>
          <w:b w:val="1"/>
          <w:sz w:val="24"/>
          <w:szCs w:val="24"/>
          <w:rtl w:val="0"/>
        </w:rPr>
        <w:t xml:space="preserve">WID/SID</w:t>
        <w:tab/>
        <w:t xml:space="preserve">NR_AIML_air-Core</w:t>
      </w:r>
      <w:r w:rsidDel="00000000" w:rsidR="00000000" w:rsidRPr="00000000">
        <w:rPr>
          <w:rtl w:val="0"/>
        </w:rPr>
      </w:r>
    </w:p>
    <w:p w:rsidR="00000000" w:rsidDel="00000000" w:rsidP="00000000" w:rsidRDefault="00000000" w:rsidRPr="00000000" w14:paraId="00000009">
      <w:pPr>
        <w:pStyle w:val="Heading1"/>
        <w:tabs>
          <w:tab w:val="left" w:leader="none" w:pos="1134"/>
          <w:tab w:val="left" w:leader="none" w:pos="1165"/>
          <w:tab w:val="left" w:leader="none" w:pos="0"/>
        </w:tabs>
        <w:ind w:left="0" w:firstLine="0"/>
        <w:rPr/>
      </w:pPr>
      <w:bookmarkStart w:colFirst="0" w:colLast="0" w:name="_bowjfuj8knaq" w:id="0"/>
      <w:bookmarkEnd w:id="0"/>
      <w:r w:rsidDel="00000000" w:rsidR="00000000" w:rsidRPr="00000000">
        <w:rPr>
          <w:rtl w:val="0"/>
        </w:rPr>
        <w:t xml:space="preserve">1</w:t>
        <w:tab/>
        <w:t xml:space="preserve">Introduction</w:t>
      </w:r>
    </w:p>
    <w:p w:rsidR="00000000" w:rsidDel="00000000" w:rsidP="00000000" w:rsidRDefault="00000000" w:rsidRPr="00000000" w14:paraId="0000000A">
      <w:pPr>
        <w:tabs>
          <w:tab w:val="left" w:leader="none" w:pos="721"/>
        </w:tabs>
        <w:rPr/>
      </w:pPr>
      <w:r w:rsidDel="00000000" w:rsidR="00000000" w:rsidRPr="00000000">
        <w:rPr>
          <w:rtl w:val="0"/>
        </w:rPr>
        <w:t xml:space="preserve">Following the post-email discussion after RAN2#130 [1], companies are invited to provide contributions for RAN2#131 addressing the remaining open issues for AI/ML positioning.</w:t>
      </w:r>
    </w:p>
    <w:p w:rsidR="00000000" w:rsidDel="00000000" w:rsidP="00000000" w:rsidRDefault="00000000" w:rsidRPr="00000000" w14:paraId="0000000B">
      <w:pPr>
        <w:tabs>
          <w:tab w:val="left" w:leader="none" w:pos="721"/>
        </w:tabs>
        <w:rPr/>
      </w:pPr>
      <w:r w:rsidDel="00000000" w:rsidR="00000000" w:rsidRPr="00000000">
        <w:rPr>
          <w:rtl w:val="0"/>
        </w:rPr>
      </w:r>
    </w:p>
    <w:p w:rsidR="00000000" w:rsidDel="00000000" w:rsidP="00000000" w:rsidRDefault="00000000" w:rsidRPr="00000000" w14:paraId="0000000C">
      <w:pPr>
        <w:tabs>
          <w:tab w:val="left" w:leader="none" w:pos="721"/>
        </w:tabs>
        <w:rPr/>
      </w:pPr>
      <w:r w:rsidDel="00000000" w:rsidR="00000000" w:rsidRPr="00000000">
        <w:rPr>
          <w:rtl w:val="0"/>
        </w:rPr>
        <w:t xml:space="preserve">This paper presents our views on these open issues and related proposals.</w:t>
      </w:r>
    </w:p>
    <w:p w:rsidR="00000000" w:rsidDel="00000000" w:rsidP="00000000" w:rsidRDefault="00000000" w:rsidRPr="00000000" w14:paraId="0000000D">
      <w:pPr>
        <w:pStyle w:val="Heading1"/>
        <w:tabs>
          <w:tab w:val="left" w:leader="none" w:pos="1134"/>
        </w:tabs>
        <w:ind w:left="0" w:firstLine="0"/>
        <w:rPr/>
      </w:pPr>
      <w:bookmarkStart w:colFirst="0" w:colLast="0" w:name="_ihaeznr3qiuh" w:id="1"/>
      <w:bookmarkEnd w:id="1"/>
      <w:r w:rsidDel="00000000" w:rsidR="00000000" w:rsidRPr="00000000">
        <w:rPr>
          <w:rtl w:val="0"/>
        </w:rPr>
        <w:t xml:space="preserve">2</w:t>
        <w:tab/>
        <w:t xml:space="preserve">Discussion</w:t>
      </w:r>
    </w:p>
    <w:p w:rsidR="00000000" w:rsidDel="00000000" w:rsidP="00000000" w:rsidRDefault="00000000" w:rsidRPr="00000000" w14:paraId="0000000E">
      <w:pPr>
        <w:pStyle w:val="Heading2"/>
        <w:tabs>
          <w:tab w:val="left" w:leader="none" w:pos="1134"/>
          <w:tab w:val="left" w:leader="none" w:pos="1843"/>
        </w:tabs>
        <w:rPr/>
      </w:pPr>
      <w:bookmarkStart w:colFirst="0" w:colLast="0" w:name="_n31qqtpec27w" w:id="2"/>
      <w:bookmarkEnd w:id="2"/>
      <w:r w:rsidDel="00000000" w:rsidR="00000000" w:rsidRPr="00000000">
        <w:rPr>
          <w:rtl w:val="0"/>
        </w:rPr>
        <w:t xml:space="preserve">2.1</w:t>
        <w:tab/>
        <w:t xml:space="preserve">LPP-6a (new): Number of PRUs in NR-PRU-DL-Info</w:t>
      </w:r>
    </w:p>
    <w:tbl>
      <w:tblPr>
        <w:tblStyle w:val="Table1"/>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0F">
            <w:pPr>
              <w:tabs>
                <w:tab w:val="left" w:leader="none" w:pos="721"/>
              </w:tabs>
              <w:spacing w:after="120" w:lineRule="auto"/>
              <w:rPr>
                <w:rFonts w:ascii="Arial" w:cs="Arial" w:eastAsia="Arial" w:hAnsi="Arial"/>
                <w:b w:val="1"/>
              </w:rPr>
            </w:pPr>
            <w:r w:rsidDel="00000000" w:rsidR="00000000" w:rsidRPr="00000000">
              <w:rPr>
                <w:rFonts w:ascii="Arial" w:cs="Arial" w:eastAsia="Arial" w:hAnsi="Arial"/>
                <w:b w:val="1"/>
                <w:rtl w:val="0"/>
              </w:rPr>
              <w:t xml:space="preserve">Issue description:</w:t>
            </w:r>
          </w:p>
          <w:p w:rsidR="00000000" w:rsidDel="00000000" w:rsidP="00000000" w:rsidRDefault="00000000" w:rsidRPr="00000000" w14:paraId="00000010">
            <w:pPr>
              <w:tabs>
                <w:tab w:val="left" w:leader="none" w:pos="721"/>
              </w:tabs>
              <w:rPr>
                <w:rFonts w:ascii="Arial" w:cs="Arial" w:eastAsia="Arial" w:hAnsi="Arial"/>
              </w:rPr>
            </w:pPr>
            <w:r w:rsidDel="00000000" w:rsidR="00000000" w:rsidRPr="00000000">
              <w:rPr>
                <w:rFonts w:ascii="Arial" w:cs="Arial" w:eastAsia="Arial" w:hAnsi="Arial"/>
                <w:rtl w:val="0"/>
              </w:rPr>
              <w:t xml:space="preserve">Currently, the IE </w:t>
            </w:r>
            <w:r w:rsidDel="00000000" w:rsidR="00000000" w:rsidRPr="00000000">
              <w:rPr>
                <w:rFonts w:ascii="Arial" w:cs="Arial" w:eastAsia="Arial" w:hAnsi="Arial"/>
                <w:i w:val="1"/>
                <w:rtl w:val="0"/>
              </w:rPr>
              <w:t xml:space="preserve">NR-PRU-DL-Info </w:t>
            </w:r>
            <w:r w:rsidDel="00000000" w:rsidR="00000000" w:rsidRPr="00000000">
              <w:rPr>
                <w:rFonts w:ascii="Arial" w:cs="Arial" w:eastAsia="Arial" w:hAnsi="Arial"/>
                <w:rtl w:val="0"/>
              </w:rPr>
              <w:t xml:space="preserve">provides PRU measurements for a single PRU. However, the issue was raised at RAN2#130 whether more PRUs are needed to be included for training purposes. </w:t>
            </w:r>
          </w:p>
          <w:p w:rsidR="00000000" w:rsidDel="00000000" w:rsidP="00000000" w:rsidRDefault="00000000" w:rsidRPr="00000000" w14:paraId="00000011">
            <w:pPr>
              <w:tabs>
                <w:tab w:val="left" w:leader="none" w:pos="721"/>
              </w:tabs>
              <w:rPr>
                <w:rFonts w:ascii="Arial" w:cs="Arial" w:eastAsia="Arial" w:hAnsi="Arial"/>
              </w:rPr>
            </w:pPr>
            <w:r w:rsidDel="00000000" w:rsidR="00000000" w:rsidRPr="00000000">
              <w:rPr>
                <w:rtl w:val="0"/>
              </w:rPr>
            </w:r>
          </w:p>
          <w:p w:rsidR="00000000" w:rsidDel="00000000" w:rsidP="00000000" w:rsidRDefault="00000000" w:rsidRPr="00000000" w14:paraId="00000012">
            <w:pPr>
              <w:tabs>
                <w:tab w:val="left" w:leader="none" w:pos="721"/>
              </w:tabs>
              <w:rPr>
                <w:rFonts w:ascii="Arial" w:cs="Arial" w:eastAsia="Arial" w:hAnsi="Arial"/>
              </w:rPr>
            </w:pPr>
            <w:r w:rsidDel="00000000" w:rsidR="00000000" w:rsidRPr="00000000">
              <w:rPr>
                <w:rFonts w:ascii="Arial" w:cs="Arial" w:eastAsia="Arial" w:hAnsi="Arial"/>
                <w:rtl w:val="0"/>
              </w:rPr>
              <w:t xml:space="preserve">If more PRUs are needed, a LMF can always provide multiple Provide Assistance Data messages. However, the Request Assistance Data message may need to include an indication of e.g., number of PRUs requested (if needed).</w:t>
            </w:r>
          </w:p>
          <w:p w:rsidR="00000000" w:rsidDel="00000000" w:rsidP="00000000" w:rsidRDefault="00000000" w:rsidRPr="00000000" w14:paraId="00000013">
            <w:pPr>
              <w:tabs>
                <w:tab w:val="left" w:leader="none" w:pos="721"/>
              </w:tabs>
              <w:rPr>
                <w:rFonts w:ascii="Arial" w:cs="Arial" w:eastAsia="Arial" w:hAnsi="Arial"/>
              </w:rPr>
            </w:pPr>
            <w:r w:rsidDel="00000000" w:rsidR="00000000" w:rsidRPr="00000000">
              <w:rPr>
                <w:rtl w:val="0"/>
              </w:rPr>
            </w:r>
          </w:p>
          <w:p w:rsidR="00000000" w:rsidDel="00000000" w:rsidP="00000000" w:rsidRDefault="00000000" w:rsidRPr="00000000" w14:paraId="00000014">
            <w:pPr>
              <w:tabs>
                <w:tab w:val="left" w:leader="none" w:pos="721"/>
                <w:tab w:val="left" w:leader="none" w:pos="992"/>
              </w:tabs>
              <w:spacing w:after="120" w:lineRule="auto"/>
              <w:jc w:val="both"/>
              <w:rPr>
                <w:rFonts w:ascii="Arial" w:cs="Arial" w:eastAsia="Arial" w:hAnsi="Arial"/>
                <w:b w:val="1"/>
              </w:rPr>
            </w:pPr>
            <w:r w:rsidDel="00000000" w:rsidR="00000000" w:rsidRPr="00000000">
              <w:rPr>
                <w:rFonts w:ascii="Arial" w:cs="Arial" w:eastAsia="Arial" w:hAnsi="Arial"/>
                <w:b w:val="1"/>
                <w:rtl w:val="0"/>
              </w:rPr>
              <w:t xml:space="preserve">Proposed resolution:</w:t>
            </w:r>
          </w:p>
          <w:p w:rsidR="00000000" w:rsidDel="00000000" w:rsidP="00000000" w:rsidRDefault="00000000" w:rsidRPr="00000000" w14:paraId="00000015">
            <w:pPr>
              <w:tabs>
                <w:tab w:val="left" w:leader="none" w:pos="721"/>
              </w:tabs>
              <w:rPr>
                <w:rFonts w:ascii="Arial" w:cs="Arial" w:eastAsia="Arial" w:hAnsi="Arial"/>
              </w:rPr>
            </w:pPr>
            <w:r w:rsidDel="00000000" w:rsidR="00000000" w:rsidRPr="00000000">
              <w:rPr>
                <w:rFonts w:ascii="Arial" w:cs="Arial" w:eastAsia="Arial" w:hAnsi="Arial"/>
                <w:rtl w:val="0"/>
              </w:rPr>
              <w:t xml:space="preserve">Companies to provide contributions to the following meeting on whether more PRUs are needed to be included for training purposes, and if so, the corresponding signalling details.</w:t>
            </w:r>
          </w:p>
        </w:tc>
      </w:tr>
    </w:tbl>
    <w:p w:rsidR="00000000" w:rsidDel="00000000" w:rsidP="00000000" w:rsidRDefault="00000000" w:rsidRPr="00000000" w14:paraId="00000016">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17">
      <w:pPr>
        <w:tabs>
          <w:tab w:val="left" w:leader="none" w:pos="721"/>
          <w:tab w:val="left" w:leader="none" w:pos="1843"/>
        </w:tabs>
        <w:rPr/>
      </w:pPr>
      <w:r w:rsidDel="00000000" w:rsidR="00000000" w:rsidRPr="00000000">
        <w:rPr>
          <w:rtl w:val="0"/>
        </w:rPr>
        <w:t xml:space="preserve">In the current LPP specification, the IE </w:t>
      </w:r>
      <w:r w:rsidDel="00000000" w:rsidR="00000000" w:rsidRPr="00000000">
        <w:rPr>
          <w:i w:val="1"/>
          <w:rtl w:val="0"/>
        </w:rPr>
        <w:t xml:space="preserve">NR-PRU-DL-Info</w:t>
      </w:r>
      <w:r w:rsidDel="00000000" w:rsidR="00000000" w:rsidRPr="00000000">
        <w:rPr>
          <w:rtl w:val="0"/>
        </w:rPr>
        <w:t xml:space="preserve"> is defined to deliver carrier phase and associated measurements from a single PRU to a target UE via the LMF, primarily for DL-TDOA-based positioning support. This has been sufficient for conventional inference-oriented use cases. </w:t>
      </w:r>
    </w:p>
    <w:p w:rsidR="00000000" w:rsidDel="00000000" w:rsidP="00000000" w:rsidRDefault="00000000" w:rsidRPr="00000000" w14:paraId="00000018">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19">
      <w:pPr>
        <w:tabs>
          <w:tab w:val="left" w:leader="none" w:pos="721"/>
          <w:tab w:val="left" w:leader="none" w:pos="1843"/>
        </w:tabs>
        <w:rPr/>
      </w:pPr>
      <w:r w:rsidDel="00000000" w:rsidR="00000000" w:rsidRPr="00000000">
        <w:rPr>
          <w:rtl w:val="0"/>
        </w:rPr>
        <w:t xml:space="preserve">For AI/ML positioning Case 1, however, especially during training data collection, a single PRU is insufficient. Training an AI/ML model for positioning requires a diverse and large set of labeled data samples, each comprising DL-PRS measurements from multiple PRUs together with the corresponding location information. To efficiently collect such data across various environments, frequency bands, and radio conditions, the LMF needs to provide measurements from multiple PRUs.</w:t>
      </w:r>
    </w:p>
    <w:p w:rsidR="00000000" w:rsidDel="00000000" w:rsidP="00000000" w:rsidRDefault="00000000" w:rsidRPr="00000000" w14:paraId="0000001A">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1B">
      <w:pPr>
        <w:tabs>
          <w:tab w:val="left" w:leader="none" w:pos="721"/>
          <w:tab w:val="left" w:leader="none" w:pos="1843"/>
        </w:tabs>
        <w:rPr/>
      </w:pPr>
      <w:r w:rsidDel="00000000" w:rsidR="00000000" w:rsidRPr="00000000">
        <w:rPr>
          <w:rtl w:val="0"/>
        </w:rPr>
        <w:t xml:space="preserve">The existing </w:t>
      </w:r>
      <w:r w:rsidDel="00000000" w:rsidR="00000000" w:rsidRPr="00000000">
        <w:rPr>
          <w:i w:val="1"/>
          <w:rtl w:val="0"/>
        </w:rPr>
        <w:t xml:space="preserve">NR-PRU-DL-Info</w:t>
      </w:r>
      <w:r w:rsidDel="00000000" w:rsidR="00000000" w:rsidRPr="00000000">
        <w:rPr>
          <w:rtl w:val="0"/>
        </w:rPr>
        <w:t xml:space="preserve"> IE supports only one PRU per instance. As a result, the LMF must send multiple </w:t>
      </w:r>
      <w:r w:rsidDel="00000000" w:rsidR="00000000" w:rsidRPr="00000000">
        <w:rPr>
          <w:i w:val="1"/>
          <w:rtl w:val="0"/>
        </w:rPr>
        <w:t xml:space="preserve">ProvideAssistanceData</w:t>
      </w:r>
      <w:r w:rsidDel="00000000" w:rsidR="00000000" w:rsidRPr="00000000">
        <w:rPr>
          <w:rtl w:val="0"/>
        </w:rPr>
        <w:t xml:space="preserve"> messages to deliver measurements from multiple PRUs, introducing additional signaling overhead and reducing efficiency.</w:t>
      </w:r>
    </w:p>
    <w:p w:rsidR="00000000" w:rsidDel="00000000" w:rsidP="00000000" w:rsidRDefault="00000000" w:rsidRPr="00000000" w14:paraId="0000001C">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1D">
      <w:pPr>
        <w:tabs>
          <w:tab w:val="left" w:leader="none" w:pos="721"/>
          <w:tab w:val="left" w:leader="none" w:pos="1843"/>
        </w:tabs>
        <w:ind w:left="1843" w:hanging="1843"/>
        <w:rPr>
          <w:b w:val="1"/>
        </w:rPr>
      </w:pPr>
      <w:r w:rsidDel="00000000" w:rsidR="00000000" w:rsidRPr="00000000">
        <w:rPr>
          <w:b w:val="1"/>
          <w:rtl w:val="0"/>
        </w:rPr>
        <w:t xml:space="preserve">Observation 1.</w:t>
        <w:tab/>
        <w:t xml:space="preserve">The current </w:t>
      </w:r>
      <w:r w:rsidDel="00000000" w:rsidR="00000000" w:rsidRPr="00000000">
        <w:rPr>
          <w:b w:val="1"/>
          <w:i w:val="1"/>
          <w:rtl w:val="0"/>
        </w:rPr>
        <w:t xml:space="preserve">NR-PRU-DL-Info</w:t>
      </w:r>
      <w:r w:rsidDel="00000000" w:rsidR="00000000" w:rsidRPr="00000000">
        <w:rPr>
          <w:b w:val="1"/>
          <w:rtl w:val="0"/>
        </w:rPr>
        <w:t xml:space="preserve"> structure supports only a single PRU per instance, which limits signaling efficiency and scalability for AI/ML positioning training that requires multiple PRU data points. </w:t>
      </w:r>
    </w:p>
    <w:p w:rsidR="00000000" w:rsidDel="00000000" w:rsidP="00000000" w:rsidRDefault="00000000" w:rsidRPr="00000000" w14:paraId="0000001E">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1F">
      <w:pPr>
        <w:tabs>
          <w:tab w:val="left" w:leader="none" w:pos="721"/>
          <w:tab w:val="left" w:leader="none" w:pos="1843"/>
        </w:tabs>
        <w:rPr/>
      </w:pPr>
      <w:r w:rsidDel="00000000" w:rsidR="00000000" w:rsidRPr="00000000">
        <w:rPr>
          <w:rtl w:val="0"/>
        </w:rPr>
        <w:t xml:space="preserve">To address this limitation, supporting multiple PRU measurement–location pairs within a single </w:t>
      </w:r>
      <w:r w:rsidDel="00000000" w:rsidR="00000000" w:rsidRPr="00000000">
        <w:rPr>
          <w:i w:val="1"/>
          <w:rtl w:val="0"/>
        </w:rPr>
        <w:t xml:space="preserve">ProvideAssistanceData</w:t>
      </w:r>
      <w:r w:rsidDel="00000000" w:rsidR="00000000" w:rsidRPr="00000000">
        <w:rPr>
          <w:rtl w:val="0"/>
        </w:rPr>
        <w:t xml:space="preserve"> message would significantly improve signaling efficiency and enable scalable training data collection. This can be achieved by extending the </w:t>
      </w:r>
      <w:r w:rsidDel="00000000" w:rsidR="00000000" w:rsidRPr="00000000">
        <w:rPr>
          <w:i w:val="1"/>
          <w:rtl w:val="0"/>
        </w:rPr>
        <w:t xml:space="preserve">NR-PRU-DL-Info</w:t>
      </w:r>
      <w:r w:rsidDel="00000000" w:rsidR="00000000" w:rsidRPr="00000000">
        <w:rPr>
          <w:rtl w:val="0"/>
        </w:rPr>
        <w:t xml:space="preserve"> IE to include multiple PRU measurement–location entries in one instance.</w:t>
      </w:r>
    </w:p>
    <w:p w:rsidR="00000000" w:rsidDel="00000000" w:rsidP="00000000" w:rsidRDefault="00000000" w:rsidRPr="00000000" w14:paraId="00000020">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21">
      <w:pPr>
        <w:tabs>
          <w:tab w:val="left" w:leader="none" w:pos="721"/>
          <w:tab w:val="left" w:leader="none" w:pos="1843"/>
        </w:tabs>
        <w:rPr/>
      </w:pPr>
      <w:r w:rsidDel="00000000" w:rsidR="00000000" w:rsidRPr="00000000">
        <w:rPr>
          <w:rtl w:val="0"/>
        </w:rPr>
        <w:t xml:space="preserve">Such a structure would allow the location server to deliver multiple PRU measurements in a single signaling exchange, ensuring efficient transmission of training datasets, consistent temporal alignment across PRUs, and flexibility for future extensions — for example, selective data delivery based on environment, frequency band, or location. </w:t>
      </w:r>
    </w:p>
    <w:p w:rsidR="00000000" w:rsidDel="00000000" w:rsidP="00000000" w:rsidRDefault="00000000" w:rsidRPr="00000000" w14:paraId="00000022">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23">
      <w:pPr>
        <w:tabs>
          <w:tab w:val="left" w:leader="none" w:pos="721"/>
          <w:tab w:val="left" w:leader="none" w:pos="1843"/>
        </w:tabs>
        <w:rPr/>
      </w:pPr>
      <w:r w:rsidDel="00000000" w:rsidR="00000000" w:rsidRPr="00000000">
        <w:rPr>
          <w:rtl w:val="0"/>
        </w:rPr>
        <w:t xml:space="preserve">The following ASN.1 extension (red color) illustrates the proposed addition:</w:t>
      </w:r>
    </w:p>
    <w:tbl>
      <w:tblPr>
        <w:tblStyle w:val="Table2"/>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2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NR-PositionCalculationAssistance-r16 ::= SEQUENCE {</w:t>
            </w:r>
          </w:p>
          <w:p w:rsidR="00000000" w:rsidDel="00000000" w:rsidP="00000000" w:rsidRDefault="00000000" w:rsidRPr="00000000" w14:paraId="0000002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nr-TRP-LocationInfo-r16</w:t>
              <w:tab/>
              <w:tab/>
              <w:tab/>
              <w:t xml:space="preserve">NR-TRP-LocationInfo-r16</w:t>
              <w:tab/>
              <w:tab/>
              <w:tab/>
              <w:tab/>
              <w:t xml:space="preserve">OPTIONAL,</w:t>
              <w:tab/>
              <w:t xml:space="preserve">-- Need ON</w:t>
            </w:r>
          </w:p>
          <w:p w:rsidR="00000000" w:rsidDel="00000000" w:rsidP="00000000" w:rsidRDefault="00000000" w:rsidRPr="00000000" w14:paraId="00000026">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nr-DL-PRS-BeamInfo-r16</w:t>
              <w:tab/>
              <w:tab/>
              <w:tab/>
              <w:t xml:space="preserve">NR-DL-PRS-BeamInfo-r16</w:t>
              <w:tab/>
              <w:tab/>
              <w:tab/>
              <w:tab/>
              <w:t xml:space="preserve">OPTIONAL,</w:t>
              <w:tab/>
              <w:t xml:space="preserve">-- Need ON</w:t>
            </w:r>
          </w:p>
          <w:p w:rsidR="00000000" w:rsidDel="00000000" w:rsidP="00000000" w:rsidRDefault="00000000" w:rsidRPr="00000000" w14:paraId="0000002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nr-RTD-Info-r16</w:t>
              <w:tab/>
              <w:tab/>
              <w:tab/>
              <w:tab/>
              <w:tab/>
              <w:t xml:space="preserve">NR-RTD-Info-r16</w:t>
              <w:tab/>
              <w:tab/>
              <w:tab/>
              <w:tab/>
              <w:tab/>
              <w:tab/>
              <w:t xml:space="preserve">OPTIONAL,</w:t>
              <w:tab/>
              <w:t xml:space="preserve">-- Need ON</w:t>
            </w:r>
          </w:p>
          <w:p w:rsidR="00000000" w:rsidDel="00000000" w:rsidP="00000000" w:rsidRDefault="00000000" w:rsidRPr="00000000" w14:paraId="00000028">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w:t>
            </w:r>
          </w:p>
          <w:p w:rsidR="00000000" w:rsidDel="00000000" w:rsidP="00000000" w:rsidRDefault="00000000" w:rsidRPr="00000000" w14:paraId="00000029">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w:t>
            </w:r>
          </w:p>
          <w:p w:rsidR="00000000" w:rsidDel="00000000" w:rsidP="00000000" w:rsidRDefault="00000000" w:rsidRPr="00000000" w14:paraId="0000002A">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nr-TRP-BeamAntennaInfo-r17</w:t>
              <w:tab/>
              <w:tab/>
              <w:t xml:space="preserve">NR-TRP-BeamAntennaInfo-r17</w:t>
              <w:tab/>
              <w:tab/>
              <w:tab/>
              <w:t xml:space="preserve">OPTIONAL,</w:t>
              <w:tab/>
              <w:t xml:space="preserve">-- Need ON</w:t>
            </w:r>
          </w:p>
          <w:p w:rsidR="00000000" w:rsidDel="00000000" w:rsidP="00000000" w:rsidRDefault="00000000" w:rsidRPr="00000000" w14:paraId="0000002B">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nr-DL-PRS-Expected-LOS-NLOS-Assistance-r17</w:t>
            </w:r>
          </w:p>
          <w:p w:rsidR="00000000" w:rsidDel="00000000" w:rsidP="00000000" w:rsidRDefault="00000000" w:rsidRPr="00000000" w14:paraId="0000002C">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 xml:space="preserve">NR-DL-PRS-ExpectedLOS-NLOS-Assistance-r17</w:t>
            </w:r>
          </w:p>
          <w:p w:rsidR="00000000" w:rsidDel="00000000" w:rsidP="00000000" w:rsidRDefault="00000000" w:rsidRPr="00000000" w14:paraId="0000002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ab/>
              <w:tab/>
              <w:tab/>
              <w:tab/>
              <w:t xml:space="preserve">OPTIONAL,</w:t>
              <w:tab/>
              <w:t xml:space="preserve">-- Need ON</w:t>
            </w:r>
          </w:p>
          <w:p w:rsidR="00000000" w:rsidDel="00000000" w:rsidP="00000000" w:rsidRDefault="00000000" w:rsidRPr="00000000" w14:paraId="0000002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nr-DL-PRS-TRP-TEG-Info-r17</w:t>
              <w:tab/>
              <w:tab/>
              <w:t xml:space="preserve">NR-DL-PRS-TRP-TEG-Info-r17</w:t>
              <w:tab/>
              <w:tab/>
              <w:tab/>
              <w:t xml:space="preserve">OPTIONAL</w:t>
              <w:tab/>
              <w:t xml:space="preserve">-- Need ON</w:t>
            </w:r>
          </w:p>
          <w:p w:rsidR="00000000" w:rsidDel="00000000" w:rsidP="00000000" w:rsidRDefault="00000000" w:rsidRPr="00000000" w14:paraId="0000002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w:t>
            </w:r>
          </w:p>
          <w:p w:rsidR="00000000" w:rsidDel="00000000" w:rsidP="00000000" w:rsidRDefault="00000000" w:rsidRPr="00000000" w14:paraId="0000003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w:t>
            </w:r>
          </w:p>
          <w:p w:rsidR="00000000" w:rsidDel="00000000" w:rsidP="00000000" w:rsidRDefault="00000000" w:rsidRPr="00000000" w14:paraId="0000003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nr-IntegrityServiceParameters-r18</w:t>
              <w:tab/>
              <w:t xml:space="preserve">NR-IntegrityServiceParameters-r18</w:t>
              <w:tab/>
              <w:t xml:space="preserve">OPTIONAL,</w:t>
              <w:tab/>
              <w:t xml:space="preserve">-- Need OR</w:t>
            </w:r>
          </w:p>
          <w:p w:rsidR="00000000" w:rsidDel="00000000" w:rsidP="00000000" w:rsidRDefault="00000000" w:rsidRPr="00000000" w14:paraId="0000003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nr-IntegrityServiceAlert-r18</w:t>
              <w:tab/>
              <w:tab/>
              <w:t xml:space="preserve">NR-IntegrityServiceAlert-r18</w:t>
              <w:tab/>
              <w:tab/>
              <w:t xml:space="preserve">OPTIONAL,</w:t>
              <w:tab/>
              <w:t xml:space="preserve">-- Need OR</w:t>
            </w:r>
          </w:p>
          <w:p w:rsidR="00000000" w:rsidDel="00000000" w:rsidP="00000000" w:rsidRDefault="00000000" w:rsidRPr="00000000" w14:paraId="0000003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nr-IntegrityRiskParameters-r18</w:t>
              <w:tab/>
              <w:tab/>
              <w:t xml:space="preserve">NR-IntegrityRiskParameters-r18</w:t>
              <w:tab/>
              <w:tab/>
              <w:t xml:space="preserve">OPTIONAL,</w:t>
              <w:tab/>
              <w:t xml:space="preserve">-- Need OR</w:t>
            </w:r>
          </w:p>
          <w:p w:rsidR="00000000" w:rsidDel="00000000" w:rsidP="00000000" w:rsidRDefault="00000000" w:rsidRPr="00000000" w14:paraId="0000003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nr-IntegrityParametersTRP-LocationInfo-r18</w:t>
              <w:tab/>
              <w:tab/>
              <w:tab/>
              <w:tab/>
              <w:tab/>
              <w:tab/>
              <w:tab/>
              <w:tab/>
              <w:tab/>
              <w:tab/>
              <w:tab/>
              <w:tab/>
              <w:tab/>
              <w:tab/>
              <w:tab/>
              <w:tab/>
              <w:tab/>
              <w:tab/>
              <w:tab/>
              <w:tab/>
              <w:tab/>
              <w:tab/>
              <w:tab/>
              <w:tab/>
              <w:t xml:space="preserve">NR-IntegrityParametersTRP-LocationInfo-r18</w:t>
              <w:tab/>
              <w:tab/>
            </w:r>
          </w:p>
          <w:p w:rsidR="00000000" w:rsidDel="00000000" w:rsidP="00000000" w:rsidRDefault="00000000" w:rsidRPr="00000000" w14:paraId="0000003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ab/>
              <w:tab/>
              <w:tab/>
              <w:tab/>
              <w:t xml:space="preserve">OPTIONAL, -- Cond Integrity1</w:t>
            </w:r>
          </w:p>
          <w:p w:rsidR="00000000" w:rsidDel="00000000" w:rsidP="00000000" w:rsidRDefault="00000000" w:rsidRPr="00000000" w14:paraId="00000036">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nr-IntegrityParametersDL-PRS-BeamInfo-r18</w:t>
            </w:r>
          </w:p>
          <w:p w:rsidR="00000000" w:rsidDel="00000000" w:rsidP="00000000" w:rsidRDefault="00000000" w:rsidRPr="00000000" w14:paraId="0000003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 xml:space="preserve">NR-IntegrityParametersDL-PRS-BeamInfo-r18</w:t>
              <w:tab/>
              <w:tab/>
            </w:r>
          </w:p>
          <w:p w:rsidR="00000000" w:rsidDel="00000000" w:rsidP="00000000" w:rsidRDefault="00000000" w:rsidRPr="00000000" w14:paraId="00000038">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ab/>
              <w:tab/>
              <w:tab/>
              <w:tab/>
              <w:t xml:space="preserve">OPTIONAL, -- Cond Integrity2</w:t>
            </w:r>
          </w:p>
          <w:p w:rsidR="00000000" w:rsidDel="00000000" w:rsidP="00000000" w:rsidRDefault="00000000" w:rsidRPr="00000000" w14:paraId="00000039">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nr-IntegrityParametersRTD-Info-r18</w:t>
              <w:tab/>
              <w:tab/>
              <w:tab/>
              <w:tab/>
              <w:tab/>
              <w:tab/>
              <w:tab/>
              <w:tab/>
              <w:tab/>
              <w:tab/>
              <w:tab/>
              <w:tab/>
              <w:tab/>
              <w:tab/>
              <w:tab/>
              <w:tab/>
              <w:tab/>
              <w:tab/>
              <w:tab/>
              <w:tab/>
              <w:tab/>
              <w:tab/>
              <w:tab/>
              <w:tab/>
              <w:tab/>
              <w:tab/>
              <w:t xml:space="preserve">NR-IntegrityParametersRTD-Info-r18</w:t>
              <w:tab/>
              <w:tab/>
              <w:tab/>
              <w:tab/>
            </w:r>
          </w:p>
          <w:p w:rsidR="00000000" w:rsidDel="00000000" w:rsidP="00000000" w:rsidRDefault="00000000" w:rsidRPr="00000000" w14:paraId="0000003A">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ab/>
              <w:tab/>
              <w:tab/>
              <w:tab/>
              <w:t xml:space="preserve">OPTIONAL, -- Cond Integrity3</w:t>
            </w:r>
          </w:p>
          <w:p w:rsidR="00000000" w:rsidDel="00000000" w:rsidP="00000000" w:rsidRDefault="00000000" w:rsidRPr="00000000" w14:paraId="0000003B">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nr-IntegrityParametersTRP-BeamAntennaInfo-r18</w:t>
              <w:tab/>
              <w:tab/>
              <w:tab/>
              <w:tab/>
              <w:tab/>
              <w:tab/>
              <w:tab/>
              <w:tab/>
              <w:tab/>
              <w:tab/>
              <w:tab/>
              <w:tab/>
              <w:tab/>
              <w:tab/>
              <w:tab/>
              <w:tab/>
              <w:tab/>
              <w:tab/>
              <w:tab/>
              <w:tab/>
              <w:tab/>
              <w:tab/>
              <w:tab/>
              <w:t xml:space="preserve">NR-IntegrityParametersTRP-BeamAntennaInfo-r18</w:t>
              <w:tab/>
            </w:r>
          </w:p>
          <w:p w:rsidR="00000000" w:rsidDel="00000000" w:rsidP="00000000" w:rsidRDefault="00000000" w:rsidRPr="00000000" w14:paraId="0000003C">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ab/>
              <w:tab/>
              <w:tab/>
              <w:tab/>
              <w:t xml:space="preserve">OPTIONAL, -- Cond Integrity4</w:t>
            </w:r>
          </w:p>
          <w:p w:rsidR="00000000" w:rsidDel="00000000" w:rsidP="00000000" w:rsidRDefault="00000000" w:rsidRPr="00000000" w14:paraId="0000003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nr-PRU-DL-Info-r18</w:t>
              <w:tab/>
              <w:tab/>
              <w:tab/>
              <w:tab/>
              <w:tab/>
              <w:t xml:space="preserve">NR-PRU-DL-Info-r18</w:t>
              <w:tab/>
              <w:tab/>
              <w:tab/>
              <w:tab/>
              <w:t xml:space="preserve">OPTIONAL</w:t>
              <w:tab/>
              <w:t xml:space="preserve">-- Need ON</w:t>
            </w:r>
          </w:p>
          <w:p w:rsidR="00000000" w:rsidDel="00000000" w:rsidP="00000000" w:rsidRDefault="00000000" w:rsidRPr="00000000" w14:paraId="0000003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ff0000"/>
                <w:sz w:val="16"/>
                <w:szCs w:val="16"/>
              </w:rPr>
            </w:pPr>
            <w:r w:rsidDel="00000000" w:rsidR="00000000" w:rsidRPr="00000000">
              <w:rPr>
                <w:rFonts w:ascii="Courier New" w:cs="Courier New" w:eastAsia="Courier New" w:hAnsi="Courier New"/>
                <w:sz w:val="16"/>
                <w:szCs w:val="16"/>
                <w:rtl w:val="0"/>
              </w:rPr>
              <w:t xml:space="preserve">    </w:t>
            </w:r>
            <w:r w:rsidDel="00000000" w:rsidR="00000000" w:rsidRPr="00000000">
              <w:rPr>
                <w:rFonts w:ascii="Courier New" w:cs="Courier New" w:eastAsia="Courier New" w:hAnsi="Courier New"/>
                <w:color w:val="ff0000"/>
                <w:sz w:val="16"/>
                <w:szCs w:val="16"/>
                <w:rtl w:val="0"/>
              </w:rPr>
              <w:t xml:space="preserve">nr-PRU-DL-Info-list-r19             NR-PRU-DL-Info-list-r19         OPTIONAL    -- Need ON</w:t>
            </w:r>
          </w:p>
          <w:p w:rsidR="00000000" w:rsidDel="00000000" w:rsidP="00000000" w:rsidRDefault="00000000" w:rsidRPr="00000000" w14:paraId="0000003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w:t>
            </w:r>
          </w:p>
          <w:p w:rsidR="00000000" w:rsidDel="00000000" w:rsidP="00000000" w:rsidRDefault="00000000" w:rsidRPr="00000000" w14:paraId="0000004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w:t>
            </w:r>
          </w:p>
          <w:p w:rsidR="00000000" w:rsidDel="00000000" w:rsidP="00000000" w:rsidRDefault="00000000" w:rsidRPr="00000000" w14:paraId="0000004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tl w:val="0"/>
              </w:rPr>
            </w:r>
          </w:p>
          <w:p w:rsidR="00000000" w:rsidDel="00000000" w:rsidP="00000000" w:rsidRDefault="00000000" w:rsidRPr="00000000" w14:paraId="0000004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color w:val="ff0000"/>
              </w:rPr>
            </w:pPr>
            <w:r w:rsidDel="00000000" w:rsidR="00000000" w:rsidRPr="00000000">
              <w:rPr>
                <w:rFonts w:ascii="Courier New" w:cs="Courier New" w:eastAsia="Courier New" w:hAnsi="Courier New"/>
                <w:color w:val="ff0000"/>
                <w:sz w:val="16"/>
                <w:szCs w:val="16"/>
                <w:rtl w:val="0"/>
              </w:rPr>
              <w:t xml:space="preserve">NR-PRU-DL-Info-list-r19 ::= SEQUENCE (SIZE(1..maxPRUs)) OF NR-PRU-DL-Info-r18</w:t>
            </w:r>
            <w:r w:rsidDel="00000000" w:rsidR="00000000" w:rsidRPr="00000000">
              <w:rPr>
                <w:rtl w:val="0"/>
              </w:rPr>
            </w:r>
          </w:p>
        </w:tc>
      </w:tr>
    </w:tbl>
    <w:p w:rsidR="00000000" w:rsidDel="00000000" w:rsidP="00000000" w:rsidRDefault="00000000" w:rsidRPr="00000000" w14:paraId="00000043">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44">
      <w:pPr>
        <w:tabs>
          <w:tab w:val="left" w:leader="none" w:pos="721"/>
          <w:tab w:val="left" w:leader="none" w:pos="1843"/>
        </w:tabs>
        <w:rPr/>
      </w:pPr>
      <w:r w:rsidDel="00000000" w:rsidR="00000000" w:rsidRPr="00000000">
        <w:rPr>
          <w:rtl w:val="0"/>
        </w:rPr>
        <w:t xml:space="preserve">This proposed enhancement improves the scalability and practicality of AI/ML-based positioning deployments while maintaining compatibility with existing single-PRU behavior.</w:t>
      </w:r>
    </w:p>
    <w:p w:rsidR="00000000" w:rsidDel="00000000" w:rsidP="00000000" w:rsidRDefault="00000000" w:rsidRPr="00000000" w14:paraId="00000045">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46">
      <w:pPr>
        <w:tabs>
          <w:tab w:val="left" w:leader="none" w:pos="721"/>
          <w:tab w:val="left" w:leader="none" w:pos="1843"/>
        </w:tabs>
        <w:ind w:left="1843" w:hanging="1843"/>
        <w:rPr>
          <w:b w:val="1"/>
        </w:rPr>
      </w:pPr>
      <w:r w:rsidDel="00000000" w:rsidR="00000000" w:rsidRPr="00000000">
        <w:rPr>
          <w:b w:val="1"/>
          <w:rtl w:val="0"/>
        </w:rPr>
        <w:t xml:space="preserve">Proposal 1.</w:t>
        <w:tab/>
        <w:t xml:space="preserve">Extend </w:t>
      </w:r>
      <w:r w:rsidDel="00000000" w:rsidR="00000000" w:rsidRPr="00000000">
        <w:rPr>
          <w:b w:val="1"/>
          <w:i w:val="1"/>
          <w:rtl w:val="0"/>
        </w:rPr>
        <w:t xml:space="preserve">NR-PRU-DL-Info</w:t>
      </w:r>
      <w:r w:rsidDel="00000000" w:rsidR="00000000" w:rsidRPr="00000000">
        <w:rPr>
          <w:b w:val="1"/>
          <w:rtl w:val="0"/>
        </w:rPr>
        <w:t xml:space="preserve"> to support multiple PRU measurement–location pairs within a single message, enabling efficient collection of diverse training data for AI/ML-based positioning without impacting existing single-PRU DL-TDoA operations.</w:t>
      </w:r>
    </w:p>
    <w:p w:rsidR="00000000" w:rsidDel="00000000" w:rsidP="00000000" w:rsidRDefault="00000000" w:rsidRPr="00000000" w14:paraId="00000047">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48">
      <w:pPr>
        <w:tabs>
          <w:tab w:val="left" w:leader="none" w:pos="721"/>
          <w:tab w:val="left" w:leader="none" w:pos="1843"/>
        </w:tabs>
        <w:rPr/>
      </w:pPr>
      <w:r w:rsidDel="00000000" w:rsidR="00000000" w:rsidRPr="00000000">
        <w:rPr>
          <w:rtl w:val="0"/>
        </w:rPr>
        <w:t xml:space="preserve">In addition, the </w:t>
      </w:r>
      <w:r w:rsidDel="00000000" w:rsidR="00000000" w:rsidRPr="00000000">
        <w:rPr>
          <w:i w:val="1"/>
          <w:rtl w:val="0"/>
        </w:rPr>
        <w:t xml:space="preserve">NR-DL-AIML-RequestAssistanceData</w:t>
      </w:r>
      <w:r w:rsidDel="00000000" w:rsidR="00000000" w:rsidRPr="00000000">
        <w:rPr>
          <w:rtl w:val="0"/>
        </w:rPr>
        <w:t xml:space="preserve"> IE may be optionally enhanced to allow the target UE to indicate the number of PRUs it intends to receive, for example through a parameter such as </w:t>
      </w:r>
      <w:r w:rsidDel="00000000" w:rsidR="00000000" w:rsidRPr="00000000">
        <w:rPr>
          <w:i w:val="1"/>
          <w:color w:val="ff0000"/>
          <w:rtl w:val="0"/>
        </w:rPr>
        <w:t xml:space="preserve">requestedPRUcount</w:t>
      </w:r>
      <w:r w:rsidDel="00000000" w:rsidR="00000000" w:rsidRPr="00000000">
        <w:rPr>
          <w:rtl w:val="0"/>
        </w:rPr>
        <w:t xml:space="preserve">.</w:t>
      </w:r>
    </w:p>
    <w:p w:rsidR="00000000" w:rsidDel="00000000" w:rsidP="00000000" w:rsidRDefault="00000000" w:rsidRPr="00000000" w14:paraId="00000049">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4A">
      <w:pPr>
        <w:tabs>
          <w:tab w:val="left" w:leader="none" w:pos="721"/>
          <w:tab w:val="left" w:leader="none" w:pos="1843"/>
        </w:tabs>
        <w:rPr/>
      </w:pPr>
      <w:r w:rsidDel="00000000" w:rsidR="00000000" w:rsidRPr="00000000">
        <w:rPr>
          <w:rtl w:val="0"/>
        </w:rPr>
        <w:t xml:space="preserve">The following ASN.1 extension (red color) illustrates the proposed addition:</w:t>
      </w:r>
    </w:p>
    <w:tbl>
      <w:tblPr>
        <w:tblStyle w:val="Table3"/>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4B">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NR-DL-AIML-RequestAssistanceData-r19 ::= SEQUENCE {</w:t>
            </w:r>
          </w:p>
          <w:p w:rsidR="00000000" w:rsidDel="00000000" w:rsidP="00000000" w:rsidRDefault="00000000" w:rsidRPr="00000000" w14:paraId="0000004C">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nr-PhysCellID-r19</w:t>
              <w:tab/>
              <w:tab/>
              <w:tab/>
              <w:tab/>
              <w:tab/>
              <w:tab/>
              <w:tab/>
              <w:tab/>
              <w:t xml:space="preserve">NR-PhysCellID-r16</w:t>
              <w:tab/>
              <w:tab/>
              <w:tab/>
              <w:tab/>
              <w:tab/>
              <w:t xml:space="preserve">OPTIONAL,</w:t>
            </w:r>
          </w:p>
          <w:p w:rsidR="00000000" w:rsidDel="00000000" w:rsidP="00000000" w:rsidRDefault="00000000" w:rsidRPr="00000000" w14:paraId="0000004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nr-DL-PRS-AssistanceDataReq-r19</w:t>
              <w:tab/>
              <w:tab/>
              <w:tab/>
              <w:tab/>
              <w:tab/>
              <w:t xml:space="preserve">ENUMERATED { requested }</w:t>
              <w:tab/>
              <w:tab/>
              <w:tab/>
              <w:t xml:space="preserve">OPTIONAL,</w:t>
            </w:r>
          </w:p>
          <w:p w:rsidR="00000000" w:rsidDel="00000000" w:rsidP="00000000" w:rsidRDefault="00000000" w:rsidRPr="00000000" w14:paraId="0000004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nr-DL-PRS-ExpectedAoD-or-AoA-Req-r19</w:t>
              <w:tab/>
              <w:tab/>
              <w:tab/>
              <w:t xml:space="preserve">ENUMERATED { eAoD, eAoA }</w:t>
              <w:tab/>
              <w:tab/>
              <w:tab/>
              <w:t xml:space="preserve">OPTIONAL,</w:t>
            </w:r>
          </w:p>
          <w:p w:rsidR="00000000" w:rsidDel="00000000" w:rsidP="00000000" w:rsidRDefault="00000000" w:rsidRPr="00000000" w14:paraId="0000004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nr-on-demand-DL-PRS-Req-r19</w:t>
              <w:tab/>
              <w:tab/>
              <w:tab/>
              <w:tab/>
              <w:tab/>
              <w:tab/>
              <w:t xml:space="preserve">NR-On-Demand-DL-PRS-Request-r17</w:t>
              <w:tab/>
              <w:tab/>
              <w:t xml:space="preserve">OPTIONAL,</w:t>
            </w:r>
          </w:p>
          <w:p w:rsidR="00000000" w:rsidDel="00000000" w:rsidP="00000000" w:rsidRDefault="00000000" w:rsidRPr="00000000" w14:paraId="0000005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pre-configured-AssistanceDataReq-r19</w:t>
              <w:tab/>
              <w:tab/>
              <w:tab/>
              <w:t xml:space="preserve">ENUMERATED { true }</w:t>
              <w:tab/>
              <w:tab/>
              <w:tab/>
              <w:tab/>
              <w:tab/>
              <w:t xml:space="preserve">OPTIONAL,</w:t>
            </w:r>
          </w:p>
          <w:p w:rsidR="00000000" w:rsidDel="00000000" w:rsidP="00000000" w:rsidRDefault="00000000" w:rsidRPr="00000000" w14:paraId="0000005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nr-PositionCalculationAssistanceReq-r19</w:t>
              <w:tab/>
              <w:tab/>
              <w:tab/>
              <w:t xml:space="preserve">BIT STRING {</w:t>
            </w:r>
          </w:p>
          <w:p w:rsidR="00000000" w:rsidDel="00000000" w:rsidP="00000000" w:rsidRDefault="00000000" w:rsidRPr="00000000" w14:paraId="0000005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trpLoc</w:t>
              <w:tab/>
              <w:tab/>
              <w:tab/>
              <w:tab/>
              <w:tab/>
              <w:t xml:space="preserve">(0),</w:t>
            </w:r>
          </w:p>
          <w:p w:rsidR="00000000" w:rsidDel="00000000" w:rsidP="00000000" w:rsidRDefault="00000000" w:rsidRPr="00000000" w14:paraId="0000005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beamInfo</w:t>
              <w:tab/>
              <w:tab/>
              <w:tab/>
              <w:tab/>
              <w:t xml:space="preserve">(1),</w:t>
            </w:r>
          </w:p>
          <w:p w:rsidR="00000000" w:rsidDel="00000000" w:rsidP="00000000" w:rsidRDefault="00000000" w:rsidRPr="00000000" w14:paraId="0000005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rtdInfo</w:t>
              <w:tab/>
              <w:tab/>
              <w:tab/>
              <w:tab/>
              <w:tab/>
              <w:t xml:space="preserve">(2),</w:t>
            </w:r>
          </w:p>
          <w:p w:rsidR="00000000" w:rsidDel="00000000" w:rsidP="00000000" w:rsidRDefault="00000000" w:rsidRPr="00000000" w14:paraId="0000005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losNlosInfo</w:t>
              <w:tab/>
              <w:tab/>
              <w:tab/>
              <w:tab/>
              <w:t xml:space="preserve">(3),</w:t>
            </w:r>
          </w:p>
          <w:p w:rsidR="00000000" w:rsidDel="00000000" w:rsidP="00000000" w:rsidRDefault="00000000" w:rsidRPr="00000000" w14:paraId="00000056">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trpTEG-Info</w:t>
              <w:tab/>
              <w:tab/>
              <w:tab/>
              <w:tab/>
              <w:t xml:space="preserve">(4),</w:t>
            </w:r>
          </w:p>
          <w:p w:rsidR="00000000" w:rsidDel="00000000" w:rsidP="00000000" w:rsidRDefault="00000000" w:rsidRPr="00000000" w14:paraId="0000005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nr-IntegrityBounds</w:t>
              <w:tab/>
              <w:tab/>
              <w:t xml:space="preserve">(5),</w:t>
            </w:r>
          </w:p>
          <w:p w:rsidR="00000000" w:rsidDel="00000000" w:rsidP="00000000" w:rsidRDefault="00000000" w:rsidRPr="00000000" w14:paraId="00000058">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pruInfo</w:t>
              <w:tab/>
              <w:tab/>
              <w:tab/>
              <w:tab/>
              <w:tab/>
              <w:t xml:space="preserve">(6),</w:t>
            </w:r>
          </w:p>
          <w:p w:rsidR="00000000" w:rsidDel="00000000" w:rsidP="00000000" w:rsidRDefault="00000000" w:rsidRPr="00000000" w14:paraId="00000059">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trpImplicitLoc-Implicit</w:t>
              <w:tab/>
              <w:tab/>
              <w:tab/>
              <w:t xml:space="preserve">(7)</w:t>
            </w:r>
          </w:p>
          <w:p w:rsidR="00000000" w:rsidDel="00000000" w:rsidP="00000000" w:rsidRDefault="00000000" w:rsidRPr="00000000" w14:paraId="0000005A">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 (SIZE (1..8))</w:t>
              <w:tab/>
              <w:tab/>
              <w:tab/>
              <w:tab/>
              <w:tab/>
              <w:tab/>
              <w:t xml:space="preserve">OPTIONAL,</w:t>
            </w:r>
          </w:p>
          <w:p w:rsidR="00000000" w:rsidDel="00000000" w:rsidP="00000000" w:rsidRDefault="00000000" w:rsidRPr="00000000" w14:paraId="0000005B">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nr-IntegrityAssistanceReq-r19</w:t>
              <w:tab/>
              <w:tab/>
              <w:tab/>
              <w:tab/>
              <w:tab/>
              <w:t xml:space="preserve">BIT STRING {</w:t>
            </w:r>
          </w:p>
          <w:p w:rsidR="00000000" w:rsidDel="00000000" w:rsidP="00000000" w:rsidRDefault="00000000" w:rsidRPr="00000000" w14:paraId="0000005C">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serviceParameters</w:t>
              <w:tab/>
              <w:tab/>
              <w:t xml:space="preserve">(0),</w:t>
            </w:r>
          </w:p>
          <w:p w:rsidR="00000000" w:rsidDel="00000000" w:rsidP="00000000" w:rsidRDefault="00000000" w:rsidRPr="00000000" w14:paraId="0000005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serviceAlert</w:t>
              <w:tab/>
              <w:tab/>
              <w:tab/>
              <w:t xml:space="preserve">(1),</w:t>
            </w:r>
          </w:p>
          <w:p w:rsidR="00000000" w:rsidDel="00000000" w:rsidP="00000000" w:rsidRDefault="00000000" w:rsidRPr="00000000" w14:paraId="0000005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riskParameters</w:t>
              <w:tab/>
              <w:tab/>
              <w:tab/>
              <w:t xml:space="preserve">(2),</w:t>
            </w:r>
          </w:p>
          <w:p w:rsidR="00000000" w:rsidDel="00000000" w:rsidP="00000000" w:rsidRDefault="00000000" w:rsidRPr="00000000" w14:paraId="0000005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integrityParaTRP-Loc</w:t>
              <w:tab/>
              <w:t xml:space="preserve">(3),</w:t>
            </w:r>
          </w:p>
          <w:p w:rsidR="00000000" w:rsidDel="00000000" w:rsidP="00000000" w:rsidRDefault="00000000" w:rsidRPr="00000000" w14:paraId="0000006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integrityParaBeamInfo</w:t>
              <w:tab/>
              <w:t xml:space="preserve">(4),</w:t>
            </w:r>
          </w:p>
          <w:p w:rsidR="00000000" w:rsidDel="00000000" w:rsidP="00000000" w:rsidRDefault="00000000" w:rsidRPr="00000000" w14:paraId="0000006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integrityParaRTD-Info</w:t>
              <w:tab/>
              <w:t xml:space="preserve">(5)</w:t>
            </w:r>
          </w:p>
          <w:p w:rsidR="00000000" w:rsidDel="00000000" w:rsidP="00000000" w:rsidRDefault="00000000" w:rsidRPr="00000000" w14:paraId="0000006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 (SIZE (1..8))</w:t>
              <w:tab/>
              <w:tab/>
              <w:tab/>
              <w:tab/>
              <w:tab/>
              <w:tab/>
              <w:t xml:space="preserve">OPTIONAL,</w:t>
            </w:r>
          </w:p>
          <w:p w:rsidR="00000000" w:rsidDel="00000000" w:rsidP="00000000" w:rsidRDefault="00000000" w:rsidRPr="00000000" w14:paraId="0000006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ff0000"/>
                <w:sz w:val="16"/>
                <w:szCs w:val="16"/>
              </w:rPr>
            </w:pPr>
            <w:r w:rsidDel="00000000" w:rsidR="00000000" w:rsidRPr="00000000">
              <w:rPr>
                <w:rFonts w:ascii="Courier New" w:cs="Courier New" w:eastAsia="Courier New" w:hAnsi="Courier New"/>
                <w:sz w:val="16"/>
                <w:szCs w:val="16"/>
                <w:rtl w:val="0"/>
              </w:rPr>
              <w:t xml:space="preserve">    </w:t>
            </w:r>
            <w:r w:rsidDel="00000000" w:rsidR="00000000" w:rsidRPr="00000000">
              <w:rPr>
                <w:rFonts w:ascii="Courier New" w:cs="Courier New" w:eastAsia="Courier New" w:hAnsi="Courier New"/>
                <w:color w:val="ff0000"/>
                <w:sz w:val="16"/>
                <w:szCs w:val="16"/>
                <w:rtl w:val="0"/>
              </w:rPr>
              <w:t xml:space="preserve">requestedPRUcount-r19                           INTEGER (1..maxPRUs)                OPTIONAL,</w:t>
            </w:r>
          </w:p>
          <w:p w:rsidR="00000000" w:rsidDel="00000000" w:rsidP="00000000" w:rsidRDefault="00000000" w:rsidRPr="00000000" w14:paraId="0000006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w:t>
            </w:r>
          </w:p>
          <w:p w:rsidR="00000000" w:rsidDel="00000000" w:rsidP="00000000" w:rsidRDefault="00000000" w:rsidRPr="00000000" w14:paraId="0000006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pPr>
            <w:r w:rsidDel="00000000" w:rsidR="00000000" w:rsidRPr="00000000">
              <w:rPr>
                <w:rFonts w:ascii="Courier New" w:cs="Courier New" w:eastAsia="Courier New" w:hAnsi="Courier New"/>
                <w:sz w:val="16"/>
                <w:szCs w:val="16"/>
                <w:rtl w:val="0"/>
              </w:rPr>
              <w:t xml:space="preserve">}</w:t>
            </w:r>
            <w:r w:rsidDel="00000000" w:rsidR="00000000" w:rsidRPr="00000000">
              <w:rPr>
                <w:rtl w:val="0"/>
              </w:rPr>
            </w:r>
          </w:p>
        </w:tc>
      </w:tr>
    </w:tbl>
    <w:p w:rsidR="00000000" w:rsidDel="00000000" w:rsidP="00000000" w:rsidRDefault="00000000" w:rsidRPr="00000000" w14:paraId="00000066">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67">
      <w:pPr>
        <w:tabs>
          <w:tab w:val="left" w:leader="none" w:pos="721"/>
          <w:tab w:val="left" w:leader="none" w:pos="1843"/>
        </w:tabs>
        <w:ind w:left="1843" w:hanging="1843"/>
        <w:rPr>
          <w:b w:val="1"/>
        </w:rPr>
      </w:pPr>
      <w:r w:rsidDel="00000000" w:rsidR="00000000" w:rsidRPr="00000000">
        <w:rPr>
          <w:b w:val="1"/>
          <w:rtl w:val="0"/>
        </w:rPr>
        <w:t xml:space="preserve">Proposal 2.</w:t>
        <w:tab/>
        <w:t xml:space="preserve">Enhance </w:t>
      </w:r>
      <w:r w:rsidDel="00000000" w:rsidR="00000000" w:rsidRPr="00000000">
        <w:rPr>
          <w:b w:val="1"/>
          <w:i w:val="1"/>
          <w:rtl w:val="0"/>
        </w:rPr>
        <w:t xml:space="preserve">NR-DL-AIML-RequestAssistanceData</w:t>
      </w:r>
      <w:r w:rsidDel="00000000" w:rsidR="00000000" w:rsidRPr="00000000">
        <w:rPr>
          <w:b w:val="1"/>
          <w:rtl w:val="0"/>
        </w:rPr>
        <w:t xml:space="preserve"> (optionally) to include a parameter (e.g., requestedPRUcount) allowing the UE to indicate the desired number of PRUs.</w:t>
      </w:r>
    </w:p>
    <w:p w:rsidR="00000000" w:rsidDel="00000000" w:rsidP="00000000" w:rsidRDefault="00000000" w:rsidRPr="00000000" w14:paraId="00000068">
      <w:pPr>
        <w:tabs>
          <w:tab w:val="left" w:leader="none" w:pos="721"/>
          <w:tab w:val="left" w:leader="none" w:pos="1843"/>
        </w:tabs>
        <w:ind w:left="1843" w:hanging="1843"/>
        <w:rPr>
          <w:b w:val="1"/>
        </w:rPr>
      </w:pPr>
      <w:r w:rsidDel="00000000" w:rsidR="00000000" w:rsidRPr="00000000">
        <w:rPr>
          <w:rtl w:val="0"/>
        </w:rPr>
      </w:r>
    </w:p>
    <w:p w:rsidR="00000000" w:rsidDel="00000000" w:rsidP="00000000" w:rsidRDefault="00000000" w:rsidRPr="00000000" w14:paraId="00000069">
      <w:pPr>
        <w:pStyle w:val="Heading2"/>
        <w:tabs>
          <w:tab w:val="left" w:leader="none" w:pos="1134"/>
          <w:tab w:val="left" w:leader="none" w:pos="1843"/>
        </w:tabs>
        <w:rPr/>
      </w:pPr>
      <w:r w:rsidDel="00000000" w:rsidR="00000000" w:rsidRPr="00000000">
        <w:rPr>
          <w:rtl w:val="0"/>
        </w:rPr>
        <w:t xml:space="preserve">2.2</w:t>
        <w:tab/>
        <w:t xml:space="preserve">LPP-10a: Applicability of "batch reporting" for AI/ML positioning.</w:t>
      </w:r>
    </w:p>
    <w:tbl>
      <w:tblPr>
        <w:tblStyle w:val="Table4"/>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6A">
            <w:pPr>
              <w:tabs>
                <w:tab w:val="left" w:leader="none" w:pos="721"/>
              </w:tabs>
              <w:rPr/>
            </w:pPr>
            <w:r w:rsidDel="00000000" w:rsidR="00000000" w:rsidRPr="00000000">
              <w:rPr>
                <w:rFonts w:ascii="Arial" w:cs="Arial" w:eastAsia="Arial" w:hAnsi="Arial"/>
                <w:rtl w:val="0"/>
              </w:rPr>
              <w:t xml:space="preserve">Not discussed at RAN2#130 and no further RAN1 input is available.</w:t>
            </w:r>
            <w:r w:rsidDel="00000000" w:rsidR="00000000" w:rsidRPr="00000000">
              <w:rPr>
                <w:rtl w:val="0"/>
              </w:rPr>
            </w:r>
          </w:p>
        </w:tc>
      </w:tr>
    </w:tbl>
    <w:p w:rsidR="00000000" w:rsidDel="00000000" w:rsidP="00000000" w:rsidRDefault="00000000" w:rsidRPr="00000000" w14:paraId="0000006B">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6C">
      <w:pPr>
        <w:tabs>
          <w:tab w:val="left" w:leader="none" w:pos="721"/>
          <w:tab w:val="left" w:leader="none" w:pos="1843"/>
        </w:tabs>
        <w:rPr/>
      </w:pPr>
      <w:r w:rsidDel="00000000" w:rsidR="00000000" w:rsidRPr="00000000">
        <w:rPr>
          <w:rtl w:val="0"/>
        </w:rPr>
        <w:t xml:space="preserve">Batch reporting is an enhancement rather than a fundamental function of a positioning method, but its application to AI/ML positioning Case 1 is both feasible and beneficial. Since Case 1 shares the same DL-PRS-based measurement architecture and reporting behavior with UE-based DL-TDoA, the existing batch reporting structure can be reused without architectural changes and with minimal complexity.</w:t>
      </w:r>
    </w:p>
    <w:p w:rsidR="00000000" w:rsidDel="00000000" w:rsidP="00000000" w:rsidRDefault="00000000" w:rsidRPr="00000000" w14:paraId="0000006D">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6E">
      <w:pPr>
        <w:tabs>
          <w:tab w:val="left" w:leader="none" w:pos="721"/>
          <w:tab w:val="left" w:leader="none" w:pos="1843"/>
        </w:tabs>
        <w:rPr/>
      </w:pPr>
      <w:r w:rsidDel="00000000" w:rsidR="00000000" w:rsidRPr="00000000">
        <w:rPr>
          <w:rtl w:val="0"/>
        </w:rPr>
        <w:t xml:space="preserve">Given the above similarities, there is no technical reason to defer this enhancement to a future release. Supporting batch reporting in Case 1 in the current specification will ensure consistency across UE-based positioning methods and improve efficiency in scenarios such as periodic reporting, buffered delivery during DRX, and UAV trajectory collection.</w:t>
      </w:r>
    </w:p>
    <w:p w:rsidR="00000000" w:rsidDel="00000000" w:rsidP="00000000" w:rsidRDefault="00000000" w:rsidRPr="00000000" w14:paraId="0000006F">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70">
      <w:pPr>
        <w:tabs>
          <w:tab w:val="left" w:leader="none" w:pos="721"/>
          <w:tab w:val="left" w:leader="none" w:pos="1843"/>
        </w:tabs>
        <w:rPr/>
      </w:pPr>
      <w:r w:rsidDel="00000000" w:rsidR="00000000" w:rsidRPr="00000000">
        <w:rPr>
          <w:rtl w:val="0"/>
        </w:rPr>
        <w:t xml:space="preserve">In running CR [2], </w:t>
      </w:r>
      <w:r w:rsidDel="00000000" w:rsidR="00000000" w:rsidRPr="00000000">
        <w:rPr>
          <w:i w:val="1"/>
          <w:rtl w:val="0"/>
        </w:rPr>
        <w:t xml:space="preserve">nr-DL-AIML-LocationInformationInstances-r19</w:t>
      </w:r>
      <w:r w:rsidDel="00000000" w:rsidR="00000000" w:rsidRPr="00000000">
        <w:rPr>
          <w:rtl w:val="0"/>
        </w:rPr>
        <w:t xml:space="preserve"> is already included as follow:</w:t>
      </w:r>
    </w:p>
    <w:tbl>
      <w:tblPr>
        <w:tblStyle w:val="Table5"/>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7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NR-DL-AIML-ProvideLocationInformation-r19 ::= SEQUENCE {</w:t>
            </w:r>
          </w:p>
          <w:p w:rsidR="00000000" w:rsidDel="00000000" w:rsidP="00000000" w:rsidRDefault="00000000" w:rsidRPr="00000000" w14:paraId="0000007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nr-DL-AIML-LocationInformation-r19</w:t>
              <w:tab/>
              <w:tab/>
              <w:tab/>
              <w:t xml:space="preserve">NR-DL-AIML-LocationInformation-r19</w:t>
              <w:tab/>
              <w:t xml:space="preserve">OPTIONAL,</w:t>
            </w:r>
          </w:p>
          <w:p w:rsidR="00000000" w:rsidDel="00000000" w:rsidP="00000000" w:rsidRDefault="00000000" w:rsidRPr="00000000" w14:paraId="0000007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188038"/>
                <w:sz w:val="16"/>
                <w:szCs w:val="16"/>
              </w:rPr>
            </w:pPr>
            <w:r w:rsidDel="00000000" w:rsidR="00000000" w:rsidRPr="00000000">
              <w:rPr>
                <w:rFonts w:ascii="Courier New" w:cs="Courier New" w:eastAsia="Courier New" w:hAnsi="Courier New"/>
                <w:sz w:val="16"/>
                <w:szCs w:val="16"/>
                <w:rtl w:val="0"/>
              </w:rPr>
              <w:tab/>
            </w:r>
            <w:r w:rsidDel="00000000" w:rsidR="00000000" w:rsidRPr="00000000">
              <w:rPr>
                <w:rFonts w:ascii="Courier New" w:cs="Courier New" w:eastAsia="Courier New" w:hAnsi="Courier New"/>
                <w:color w:val="188038"/>
                <w:sz w:val="16"/>
                <w:szCs w:val="16"/>
                <w:rtl w:val="0"/>
              </w:rPr>
              <w:t xml:space="preserve">nr-DL-AIML-LocationInformationInstances-r19</w:t>
              <w:tab/>
              <w:t xml:space="preserve">SEQUENCE (SIZE (1..maxMeasInstances-r17)) OF</w:t>
            </w:r>
          </w:p>
          <w:p w:rsidR="00000000" w:rsidDel="00000000" w:rsidP="00000000" w:rsidRDefault="00000000" w:rsidRPr="00000000" w14:paraId="0000007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188038"/>
                <w:sz w:val="16"/>
                <w:szCs w:val="16"/>
              </w:rPr>
            </w:pPr>
            <w:r w:rsidDel="00000000" w:rsidR="00000000" w:rsidRPr="00000000">
              <w:rPr>
                <w:rFonts w:ascii="Courier New" w:cs="Courier New" w:eastAsia="Courier New" w:hAnsi="Courier New"/>
                <w:color w:val="188038"/>
                <w:sz w:val="16"/>
                <w:szCs w:val="16"/>
                <w:rtl w:val="0"/>
              </w:rPr>
              <w:tab/>
              <w:tab/>
              <w:tab/>
              <w:tab/>
              <w:tab/>
              <w:tab/>
              <w:tab/>
              <w:tab/>
              <w:tab/>
              <w:tab/>
              <w:tab/>
              <w:tab/>
              <w:tab/>
              <w:t xml:space="preserve">NR-DL-AIML-LocationInformation-r19</w:t>
            </w:r>
          </w:p>
          <w:p w:rsidR="00000000" w:rsidDel="00000000" w:rsidP="00000000" w:rsidRDefault="00000000" w:rsidRPr="00000000" w14:paraId="0000007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188038"/>
                <w:sz w:val="16"/>
                <w:szCs w:val="16"/>
              </w:rPr>
            </w:pPr>
            <w:r w:rsidDel="00000000" w:rsidR="00000000" w:rsidRPr="00000000">
              <w:rPr>
                <w:rFonts w:ascii="Courier New" w:cs="Courier New" w:eastAsia="Courier New" w:hAnsi="Courier New"/>
                <w:color w:val="188038"/>
                <w:sz w:val="16"/>
                <w:szCs w:val="16"/>
                <w:rtl w:val="0"/>
              </w:rPr>
              <w:tab/>
              <w:tab/>
              <w:tab/>
              <w:tab/>
              <w:tab/>
              <w:tab/>
              <w:tab/>
              <w:tab/>
              <w:tab/>
              <w:tab/>
              <w:tab/>
              <w:tab/>
              <w:tab/>
              <w:tab/>
              <w:tab/>
              <w:tab/>
              <w:tab/>
              <w:tab/>
              <w:tab/>
              <w:t xml:space="preserve">OPTIONAL, -- Cond batch</w:t>
            </w:r>
          </w:p>
          <w:p w:rsidR="00000000" w:rsidDel="00000000" w:rsidP="00000000" w:rsidRDefault="00000000" w:rsidRPr="00000000" w14:paraId="00000076">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nr-DL-AIML-Positioning-Error-r19</w:t>
              <w:tab/>
              <w:tab/>
              <w:tab/>
              <w:t xml:space="preserve">NR-DL-AIML-Positioning-Error-r19</w:t>
              <w:tab/>
              <w:t xml:space="preserve">OPTIONAL,</w:t>
            </w:r>
          </w:p>
          <w:p w:rsidR="00000000" w:rsidDel="00000000" w:rsidP="00000000" w:rsidRDefault="00000000" w:rsidRPr="00000000" w14:paraId="0000007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w:t>
            </w:r>
          </w:p>
          <w:p w:rsidR="00000000" w:rsidDel="00000000" w:rsidP="00000000" w:rsidRDefault="00000000" w:rsidRPr="00000000" w14:paraId="00000078">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pPr>
            <w:r w:rsidDel="00000000" w:rsidR="00000000" w:rsidRPr="00000000">
              <w:rPr>
                <w:rFonts w:ascii="Courier New" w:cs="Courier New" w:eastAsia="Courier New" w:hAnsi="Courier New"/>
                <w:sz w:val="16"/>
                <w:szCs w:val="16"/>
                <w:rtl w:val="0"/>
              </w:rPr>
              <w:t xml:space="preserve">}</w:t>
            </w:r>
            <w:r w:rsidDel="00000000" w:rsidR="00000000" w:rsidRPr="00000000">
              <w:rPr>
                <w:rtl w:val="0"/>
              </w:rPr>
            </w:r>
          </w:p>
        </w:tc>
      </w:tr>
    </w:tbl>
    <w:p w:rsidR="00000000" w:rsidDel="00000000" w:rsidP="00000000" w:rsidRDefault="00000000" w:rsidRPr="00000000" w14:paraId="00000079">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7A">
      <w:pPr>
        <w:tabs>
          <w:tab w:val="left" w:leader="none" w:pos="721"/>
          <w:tab w:val="left" w:leader="none" w:pos="1843"/>
        </w:tabs>
        <w:ind w:left="1843" w:hanging="1843"/>
        <w:rPr>
          <w:b w:val="1"/>
        </w:rPr>
      </w:pPr>
      <w:r w:rsidDel="00000000" w:rsidR="00000000" w:rsidRPr="00000000">
        <w:rPr>
          <w:b w:val="1"/>
          <w:rtl w:val="0"/>
        </w:rPr>
        <w:t xml:space="preserve">Proposal 3.</w:t>
        <w:tab/>
        <w:t xml:space="preserve">Maintain the batch reporting structure, including </w:t>
      </w:r>
      <w:r w:rsidDel="00000000" w:rsidR="00000000" w:rsidRPr="00000000">
        <w:rPr>
          <w:b w:val="1"/>
          <w:i w:val="1"/>
          <w:rtl w:val="0"/>
        </w:rPr>
        <w:t xml:space="preserve">nr-DL-AIML-LocationInformationInstances-r19</w:t>
      </w:r>
      <w:r w:rsidDel="00000000" w:rsidR="00000000" w:rsidRPr="00000000">
        <w:rPr>
          <w:b w:val="1"/>
          <w:rtl w:val="0"/>
        </w:rPr>
        <w:t xml:space="preserve">, in </w:t>
      </w:r>
      <w:r w:rsidDel="00000000" w:rsidR="00000000" w:rsidRPr="00000000">
        <w:rPr>
          <w:b w:val="1"/>
          <w:i w:val="1"/>
          <w:rtl w:val="0"/>
        </w:rPr>
        <w:t xml:space="preserve">NR-DL-AIML-ProvideLocationInformation-r19</w:t>
      </w:r>
      <w:r w:rsidDel="00000000" w:rsidR="00000000" w:rsidRPr="00000000">
        <w:rPr>
          <w:b w:val="1"/>
          <w:rtl w:val="0"/>
        </w:rPr>
        <w:t xml:space="preserve"> as already defined in the running CR [2].</w:t>
      </w:r>
    </w:p>
    <w:p w:rsidR="00000000" w:rsidDel="00000000" w:rsidP="00000000" w:rsidRDefault="00000000" w:rsidRPr="00000000" w14:paraId="0000007B">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7C">
      <w:pPr>
        <w:pStyle w:val="Heading2"/>
        <w:tabs>
          <w:tab w:val="left" w:leader="none" w:pos="1134"/>
          <w:tab w:val="left" w:leader="none" w:pos="1843"/>
        </w:tabs>
        <w:rPr/>
      </w:pPr>
      <w:bookmarkStart w:colFirst="0" w:colLast="0" w:name="_skudilcpaaf0" w:id="3"/>
      <w:bookmarkEnd w:id="3"/>
      <w:r w:rsidDel="00000000" w:rsidR="00000000" w:rsidRPr="00000000">
        <w:rPr>
          <w:rtl w:val="0"/>
        </w:rPr>
        <w:t xml:space="preserve">2.3</w:t>
        <w:tab/>
        <w:t xml:space="preserve">LPP-11: Details of IE NR-AI-ML-PositioningRequestLocationInformation</w:t>
      </w:r>
    </w:p>
    <w:tbl>
      <w:tblPr>
        <w:tblStyle w:val="Table6"/>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7D">
            <w:pPr>
              <w:widowControl w:val="0"/>
              <w:tabs>
                <w:tab w:val="left" w:leader="none" w:pos="721"/>
              </w:tabs>
              <w:rPr>
                <w:rFonts w:ascii="Arial" w:cs="Arial" w:eastAsia="Arial" w:hAnsi="Arial"/>
              </w:rPr>
            </w:pPr>
            <w:r w:rsidDel="00000000" w:rsidR="00000000" w:rsidRPr="00000000">
              <w:rPr>
                <w:rFonts w:ascii="Arial" w:cs="Arial" w:eastAsia="Arial" w:hAnsi="Arial"/>
                <w:rtl w:val="0"/>
              </w:rPr>
              <w:t xml:space="preserve">Agreement from RAN2#130:</w:t>
            </w:r>
          </w:p>
          <w:tbl>
            <w:tblPr>
              <w:tblStyle w:val="Table7"/>
              <w:tblW w:w="962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9"/>
              <w:tblGridChange w:id="0">
                <w:tblGrid>
                  <w:gridCol w:w="9629"/>
                </w:tblGrid>
              </w:tblGridChange>
            </w:tblGrid>
            <w:tr>
              <w:trPr>
                <w:cantSplit w:val="0"/>
                <w:tblHeader w:val="0"/>
              </w:trPr>
              <w:tc>
                <w:tcPr/>
                <w:p w:rsidR="00000000" w:rsidDel="00000000" w:rsidP="00000000" w:rsidRDefault="00000000" w:rsidRPr="00000000" w14:paraId="0000007E">
                  <w:pPr>
                    <w:widowControl w:val="0"/>
                    <w:tabs>
                      <w:tab w:val="left" w:leader="none" w:pos="721"/>
                    </w:tabs>
                    <w:rPr>
                      <w:rFonts w:ascii="Arial" w:cs="Arial" w:eastAsia="Arial" w:hAnsi="Arial"/>
                    </w:rPr>
                  </w:pPr>
                  <w:r w:rsidDel="00000000" w:rsidR="00000000" w:rsidRPr="00000000">
                    <w:rPr>
                      <w:rFonts w:ascii="Arial" w:cs="Arial" w:eastAsia="Arial" w:hAnsi="Arial"/>
                      <w:rtl w:val="0"/>
                    </w:rPr>
                    <w:t xml:space="preserve">The IE NR-AI-ML-PositioningRequestLocationInformation contains (at least) the AssistanceAvailability flag. Additional details/information can be discussed via company contributions.</w:t>
                  </w:r>
                </w:p>
              </w:tc>
            </w:tr>
          </w:tbl>
          <w:p w:rsidR="00000000" w:rsidDel="00000000" w:rsidP="00000000" w:rsidRDefault="00000000" w:rsidRPr="00000000" w14:paraId="0000007F">
            <w:pPr>
              <w:widowControl w:val="0"/>
              <w:tabs>
                <w:tab w:val="left" w:leader="none" w:pos="721"/>
              </w:tabs>
              <w:rPr>
                <w:rFonts w:ascii="Arial" w:cs="Arial" w:eastAsia="Arial" w:hAnsi="Arial"/>
              </w:rPr>
            </w:pPr>
            <w:r w:rsidDel="00000000" w:rsidR="00000000" w:rsidRPr="00000000">
              <w:rPr>
                <w:rtl w:val="0"/>
              </w:rPr>
            </w:r>
          </w:p>
          <w:p w:rsidR="00000000" w:rsidDel="00000000" w:rsidP="00000000" w:rsidRDefault="00000000" w:rsidRPr="00000000" w14:paraId="00000080">
            <w:pPr>
              <w:tabs>
                <w:tab w:val="left" w:leader="none" w:pos="721"/>
              </w:tabs>
              <w:rPr>
                <w:rFonts w:ascii="Arial" w:cs="Arial" w:eastAsia="Arial" w:hAnsi="Arial"/>
              </w:rPr>
            </w:pPr>
            <w:r w:rsidDel="00000000" w:rsidR="00000000" w:rsidRPr="00000000">
              <w:rPr>
                <w:rFonts w:ascii="Arial" w:cs="Arial" w:eastAsia="Arial" w:hAnsi="Arial"/>
                <w:rtl w:val="0"/>
              </w:rPr>
              <w:t xml:space="preserve">The status is kept "open" for additional company contributions (if any).</w:t>
            </w:r>
          </w:p>
        </w:tc>
      </w:tr>
    </w:tbl>
    <w:p w:rsidR="00000000" w:rsidDel="00000000" w:rsidP="00000000" w:rsidRDefault="00000000" w:rsidRPr="00000000" w14:paraId="00000081">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82">
      <w:pPr>
        <w:tabs>
          <w:tab w:val="left" w:leader="none" w:pos="721"/>
          <w:tab w:val="left" w:leader="none" w:pos="1843"/>
        </w:tabs>
        <w:rPr/>
      </w:pPr>
      <w:r w:rsidDel="00000000" w:rsidR="00000000" w:rsidRPr="00000000">
        <w:rPr>
          <w:rtl w:val="0"/>
        </w:rPr>
        <w:t xml:space="preserve">The IE </w:t>
      </w:r>
      <w:r w:rsidDel="00000000" w:rsidR="00000000" w:rsidRPr="00000000">
        <w:rPr>
          <w:i w:val="1"/>
          <w:rtl w:val="0"/>
        </w:rPr>
        <w:t xml:space="preserve">NR-DL-TDOA-RequestLocationInformation</w:t>
      </w:r>
      <w:r w:rsidDel="00000000" w:rsidR="00000000" w:rsidRPr="00000000">
        <w:rPr>
          <w:rtl w:val="0"/>
        </w:rPr>
        <w:t xml:space="preserve"> includes various fields for configuring measurement and reporting behavior for UE-assisted positioning, such as requested measurements, report configuration, and timing references. These are not applicable to AI/ML positioning Case 1, where the UE performs inference internally and reports only the final location estimate (UE-based positioning).</w:t>
      </w:r>
    </w:p>
    <w:p w:rsidR="00000000" w:rsidDel="00000000" w:rsidP="00000000" w:rsidRDefault="00000000" w:rsidRPr="00000000" w14:paraId="00000083">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84">
      <w:pPr>
        <w:tabs>
          <w:tab w:val="left" w:leader="none" w:pos="721"/>
          <w:tab w:val="left" w:leader="none" w:pos="1843"/>
        </w:tabs>
        <w:rPr/>
      </w:pPr>
      <w:r w:rsidDel="00000000" w:rsidR="00000000" w:rsidRPr="00000000">
        <w:rPr>
          <w:rtl w:val="0"/>
        </w:rPr>
        <w:t xml:space="preserve">Therefore, </w:t>
      </w:r>
      <w:r w:rsidDel="00000000" w:rsidR="00000000" w:rsidRPr="00000000">
        <w:rPr>
          <w:i w:val="1"/>
          <w:rtl w:val="0"/>
        </w:rPr>
        <w:t xml:space="preserve">NR-DL-AIML-RequestLocationInformation</w:t>
      </w:r>
      <w:r w:rsidDel="00000000" w:rsidR="00000000" w:rsidRPr="00000000">
        <w:rPr>
          <w:rtl w:val="0"/>
        </w:rPr>
        <w:t xml:space="preserve"> should be defined in a simplified form, excluding measurement-related parameters for UE-assisted positioning, and including only UE-based and common parameters such as the </w:t>
      </w:r>
      <w:r w:rsidDel="00000000" w:rsidR="00000000" w:rsidRPr="00000000">
        <w:rPr>
          <w:i w:val="1"/>
          <w:rtl w:val="0"/>
        </w:rPr>
        <w:t xml:space="preserve">nr-AssistanceAvailability</w:t>
      </w:r>
      <w:r w:rsidDel="00000000" w:rsidR="00000000" w:rsidRPr="00000000">
        <w:rPr>
          <w:rtl w:val="0"/>
        </w:rPr>
        <w:t xml:space="preserve"> flag. No additional fields are needed in </w:t>
      </w:r>
      <w:r w:rsidDel="00000000" w:rsidR="00000000" w:rsidRPr="00000000">
        <w:rPr>
          <w:i w:val="1"/>
          <w:rtl w:val="0"/>
        </w:rPr>
        <w:t xml:space="preserve">NR-DL-AIML-RequestLocationInformation</w:t>
      </w:r>
      <w:r w:rsidDel="00000000" w:rsidR="00000000" w:rsidRPr="00000000">
        <w:rPr>
          <w:rtl w:val="0"/>
        </w:rPr>
        <w:t xml:space="preserve">.</w:t>
      </w:r>
    </w:p>
    <w:p w:rsidR="00000000" w:rsidDel="00000000" w:rsidP="00000000" w:rsidRDefault="00000000" w:rsidRPr="00000000" w14:paraId="00000085">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86">
      <w:pPr>
        <w:tabs>
          <w:tab w:val="left" w:leader="none" w:pos="721"/>
          <w:tab w:val="left" w:leader="none" w:pos="1843"/>
        </w:tabs>
        <w:rPr/>
      </w:pPr>
      <w:r w:rsidDel="00000000" w:rsidR="00000000" w:rsidRPr="00000000">
        <w:rPr>
          <w:rtl w:val="0"/>
        </w:rPr>
        <w:t xml:space="preserve">In the current running CR [2], only </w:t>
      </w:r>
      <w:r w:rsidDel="00000000" w:rsidR="00000000" w:rsidRPr="00000000">
        <w:rPr>
          <w:i w:val="1"/>
          <w:rtl w:val="0"/>
        </w:rPr>
        <w:t xml:space="preserve">nr-AssistanceAvailability</w:t>
      </w:r>
      <w:r w:rsidDel="00000000" w:rsidR="00000000" w:rsidRPr="00000000">
        <w:rPr>
          <w:rtl w:val="0"/>
        </w:rPr>
        <w:t xml:space="preserve"> is included, as shown below:</w:t>
      </w:r>
    </w:p>
    <w:tbl>
      <w:tblPr>
        <w:tblStyle w:val="Table8"/>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8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NR-DL-AIML-RequestLocationInformation-r19 ::= SEQUENCE {</w:t>
            </w:r>
          </w:p>
          <w:p w:rsidR="00000000" w:rsidDel="00000000" w:rsidP="00000000" w:rsidRDefault="00000000" w:rsidRPr="00000000" w14:paraId="00000088">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nr-DL-PRS-RstdMeasurementInfoRequest-r16</w:t>
              <w:tab/>
              <w:t xml:space="preserve">ENUMERATED { true }</w:t>
              <w:tab/>
              <w:tab/>
              <w:tab/>
              <w:tab/>
              <w:t xml:space="preserve">OPTIONAL,-- Need ON</w:t>
            </w:r>
          </w:p>
          <w:p w:rsidR="00000000" w:rsidDel="00000000" w:rsidP="00000000" w:rsidRDefault="00000000" w:rsidRPr="00000000" w14:paraId="00000089">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nr-RequestedMeasurements-r16</w:t>
              <w:tab/>
              <w:tab/>
              <w:tab/>
              <w:tab/>
              <w:t xml:space="preserve">BIT STRING { prsrsrpReq (0),</w:t>
            </w:r>
          </w:p>
          <w:p w:rsidR="00000000" w:rsidDel="00000000" w:rsidP="00000000" w:rsidRDefault="00000000" w:rsidRPr="00000000" w14:paraId="0000008A">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ab/>
              <w:tab/>
              <w:tab/>
              <w:tab/>
              <w:tab/>
              <w:tab/>
              <w:tab/>
              <w:tab/>
              <w:tab/>
              <w:tab/>
              <w:tab/>
              <w:tab/>
              <w:tab/>
              <w:tab/>
              <w:t xml:space="preserve">firstPathRsrpReq-r17 (1),</w:t>
            </w:r>
          </w:p>
          <w:p w:rsidR="00000000" w:rsidDel="00000000" w:rsidP="00000000" w:rsidRDefault="00000000" w:rsidRPr="00000000" w14:paraId="0000008B">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ab/>
              <w:tab/>
              <w:tab/>
              <w:tab/>
              <w:tab/>
              <w:tab/>
              <w:tab/>
              <w:tab/>
              <w:tab/>
              <w:tab/>
              <w:tab/>
              <w:tab/>
              <w:tab/>
              <w:tab/>
              <w:t xml:space="preserve">dl-PRS-RSCPD-Request-r18 (2)</w:t>
            </w:r>
          </w:p>
          <w:p w:rsidR="00000000" w:rsidDel="00000000" w:rsidP="00000000" w:rsidRDefault="00000000" w:rsidRPr="00000000" w14:paraId="0000008C">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ab/>
              <w:tab/>
              <w:tab/>
              <w:tab/>
              <w:tab/>
              <w:tab/>
              <w:tab/>
              <w:tab/>
              <w:tab/>
              <w:tab/>
              <w:tab/>
              <w:tab/>
              <w:tab/>
              <w:tab/>
              <w:t xml:space="preserve">} (SIZE(1..8)),</w:t>
            </w:r>
          </w:p>
          <w:p w:rsidR="00000000" w:rsidDel="00000000" w:rsidP="00000000" w:rsidRDefault="00000000" w:rsidRPr="00000000" w14:paraId="0000008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nr-AssistanceAvailability-r16</w:t>
              <w:tab/>
              <w:tab/>
              <w:tab/>
              <w:tab/>
              <w:t xml:space="preserve">BOOLEAN,</w:t>
            </w:r>
          </w:p>
          <w:p w:rsidR="00000000" w:rsidDel="00000000" w:rsidP="00000000" w:rsidRDefault="00000000" w:rsidRPr="00000000" w14:paraId="0000008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nr-DL-TDOA-ReportConfig-r16</w:t>
              <w:tab/>
              <w:tab/>
              <w:tab/>
              <w:tab/>
              <w:tab/>
              <w:t xml:space="preserve">NR-DL-TDOA-ReportConfig-r16</w:t>
              <w:tab/>
              <w:tab/>
              <w:t xml:space="preserve">OPTIONAL, -- Need ON</w:t>
            </w:r>
          </w:p>
          <w:p w:rsidR="00000000" w:rsidDel="00000000" w:rsidP="00000000" w:rsidRDefault="00000000" w:rsidRPr="00000000" w14:paraId="0000008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additionalPaths-r16</w:t>
              <w:tab/>
              <w:tab/>
              <w:tab/>
              <w:tab/>
              <w:tab/>
              <w:tab/>
              <w:tab/>
              <w:t xml:space="preserve">ENUMERATED { requested }</w:t>
              <w:tab/>
              <w:tab/>
              <w:t xml:space="preserve">OPTIONAL, -- Need ON</w:t>
            </w:r>
          </w:p>
          <w:p w:rsidR="00000000" w:rsidDel="00000000" w:rsidP="00000000" w:rsidRDefault="00000000" w:rsidRPr="00000000" w14:paraId="0000009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w:t>
            </w:r>
          </w:p>
          <w:p w:rsidR="00000000" w:rsidDel="00000000" w:rsidP="00000000" w:rsidRDefault="00000000" w:rsidRPr="00000000" w14:paraId="0000009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w:t>
            </w:r>
          </w:p>
          <w:p w:rsidR="00000000" w:rsidDel="00000000" w:rsidP="00000000" w:rsidRDefault="00000000" w:rsidRPr="00000000" w14:paraId="0000009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nr-UE-RxTEG-Request-r17</w:t>
              <w:tab/>
              <w:tab/>
              <w:tab/>
              <w:tab/>
              <w:tab/>
              <w:tab/>
              <w:t xml:space="preserve">ENUMERATED { requested }</w:t>
              <w:tab/>
              <w:tab/>
              <w:t xml:space="preserve">OPTIONAL, -- Need ON</w:t>
            </w:r>
          </w:p>
          <w:p w:rsidR="00000000" w:rsidDel="00000000" w:rsidP="00000000" w:rsidRDefault="00000000" w:rsidRPr="00000000" w14:paraId="0000009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nr-los-nlos-IndicatorRequest-r17</w:t>
              <w:tab/>
              <w:t xml:space="preserve">SEQUENCE {</w:t>
            </w:r>
          </w:p>
          <w:p w:rsidR="00000000" w:rsidDel="00000000" w:rsidP="00000000" w:rsidRDefault="00000000" w:rsidRPr="00000000" w14:paraId="0000009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ab/>
              <w:tab/>
              <w:tab/>
              <w:tab/>
              <w:tab/>
              <w:tab/>
              <w:tab/>
              <w:tab/>
              <w:tab/>
              <w:tab/>
              <w:t xml:space="preserve">type-r17</w:t>
              <w:tab/>
              <w:tab/>
              <w:tab/>
              <w:t xml:space="preserve">LOS-NLOS-IndicatorType1-r17,</w:t>
            </w:r>
          </w:p>
          <w:p w:rsidR="00000000" w:rsidDel="00000000" w:rsidP="00000000" w:rsidRDefault="00000000" w:rsidRPr="00000000" w14:paraId="0000009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ab/>
              <w:tab/>
              <w:tab/>
              <w:tab/>
              <w:tab/>
              <w:tab/>
              <w:tab/>
              <w:tab/>
              <w:tab/>
              <w:tab/>
              <w:t xml:space="preserve">granularity-r17</w:t>
              <w:tab/>
              <w:t xml:space="preserve">LOS-NLOS-IndicatorGranularity1-r17,</w:t>
            </w:r>
          </w:p>
          <w:p w:rsidR="00000000" w:rsidDel="00000000" w:rsidP="00000000" w:rsidRDefault="00000000" w:rsidRPr="00000000" w14:paraId="00000096">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ab/>
              <w:tab/>
              <w:tab/>
              <w:tab/>
              <w:tab/>
              <w:tab/>
              <w:tab/>
              <w:tab/>
              <w:tab/>
              <w:tab/>
              <w:t xml:space="preserve">...</w:t>
            </w:r>
          </w:p>
          <w:p w:rsidR="00000000" w:rsidDel="00000000" w:rsidP="00000000" w:rsidRDefault="00000000" w:rsidRPr="00000000" w14:paraId="0000009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ab/>
              <w:tab/>
              <w:tab/>
              <w:tab/>
              <w:tab/>
              <w:tab/>
              <w:tab/>
              <w:tab/>
              <w:tab/>
              <w:t xml:space="preserve">}</w:t>
              <w:tab/>
              <w:tab/>
              <w:tab/>
              <w:tab/>
              <w:tab/>
              <w:tab/>
              <w:tab/>
              <w:tab/>
              <w:tab/>
              <w:tab/>
              <w:t xml:space="preserve">OPTIONAL, -- Need ON</w:t>
            </w:r>
          </w:p>
          <w:p w:rsidR="00000000" w:rsidDel="00000000" w:rsidP="00000000" w:rsidRDefault="00000000" w:rsidRPr="00000000" w14:paraId="00000098">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additionalPathsExt-r17</w:t>
              <w:tab/>
              <w:tab/>
              <w:tab/>
              <w:tab/>
              <w:tab/>
              <w:tab/>
              <w:t xml:space="preserve">ENUMERATED { requested }</w:t>
              <w:tab/>
              <w:tab/>
              <w:t xml:space="preserve">OPTIONAL, -- Need ON</w:t>
            </w:r>
          </w:p>
          <w:p w:rsidR="00000000" w:rsidDel="00000000" w:rsidP="00000000" w:rsidRDefault="00000000" w:rsidRPr="00000000" w14:paraId="00000099">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additionalPathsDL-PRS-RSRP-Request-r17</w:t>
              <w:tab/>
              <w:tab/>
              <w:t xml:space="preserve">ENUMERATED { requested }</w:t>
              <w:tab/>
              <w:tab/>
              <w:t xml:space="preserve">OPTIONAL, -- Need ON</w:t>
            </w:r>
          </w:p>
          <w:p w:rsidR="00000000" w:rsidDel="00000000" w:rsidP="00000000" w:rsidRDefault="00000000" w:rsidRPr="00000000" w14:paraId="0000009A">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multiMeasInSameReport-r17</w:t>
              <w:tab/>
              <w:tab/>
              <w:tab/>
              <w:tab/>
              <w:tab/>
              <w:t xml:space="preserve">ENUMERATED { requested }</w:t>
              <w:tab/>
              <w:tab/>
              <w:t xml:space="preserve">OPTIONAL  -- Need ON</w:t>
            </w:r>
          </w:p>
          <w:p w:rsidR="00000000" w:rsidDel="00000000" w:rsidP="00000000" w:rsidRDefault="00000000" w:rsidRPr="00000000" w14:paraId="0000009B">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w:t>
            </w:r>
          </w:p>
          <w:p w:rsidR="00000000" w:rsidDel="00000000" w:rsidP="00000000" w:rsidRDefault="00000000" w:rsidRPr="00000000" w14:paraId="0000009C">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w:t>
            </w:r>
          </w:p>
          <w:p w:rsidR="00000000" w:rsidDel="00000000" w:rsidP="00000000" w:rsidRDefault="00000000" w:rsidRPr="00000000" w14:paraId="0000009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nr-DL-PRS-JointMeasurementRequest-r18</w:t>
              <w:tab/>
              <w:t xml:space="preserve">SEQUENCE {</w:t>
            </w:r>
          </w:p>
          <w:p w:rsidR="00000000" w:rsidDel="00000000" w:rsidP="00000000" w:rsidRDefault="00000000" w:rsidRPr="00000000" w14:paraId="0000009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ab/>
              <w:t xml:space="preserve">nr-DL-PRS-JointMeasurementRequestedPFL-List-r18</w:t>
              <w:tab/>
              <w:tab/>
              <w:t xml:space="preserve">SEQUENCE (SIZE (2..3)) OF</w:t>
            </w:r>
          </w:p>
          <w:p w:rsidR="00000000" w:rsidDel="00000000" w:rsidP="00000000" w:rsidRDefault="00000000" w:rsidRPr="00000000" w14:paraId="0000009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ab/>
              <w:tab/>
              <w:tab/>
              <w:tab/>
              <w:tab/>
              <w:tab/>
              <w:tab/>
              <w:tab/>
              <w:tab/>
              <w:tab/>
              <w:t xml:space="preserve">INTEGER (0..nrMaxFreqLayers-1-r16)</w:t>
              <w:tab/>
              <w:t xml:space="preserve">OPTIONAL  -- Need ON</w:t>
            </w:r>
          </w:p>
          <w:p w:rsidR="00000000" w:rsidDel="00000000" w:rsidP="00000000" w:rsidRDefault="00000000" w:rsidRPr="00000000" w14:paraId="000000A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w:t>
              <w:tab/>
              <w:tab/>
              <w:tab/>
              <w:tab/>
              <w:tab/>
              <w:tab/>
              <w:tab/>
              <w:tab/>
              <w:tab/>
              <w:tab/>
              <w:tab/>
              <w:tab/>
              <w:tab/>
              <w:tab/>
              <w:tab/>
              <w:tab/>
              <w:tab/>
              <w:tab/>
              <w:tab/>
              <w:t xml:space="preserve">OPTIONAL, -- Need ON</w:t>
            </w:r>
          </w:p>
          <w:p w:rsidR="00000000" w:rsidDel="00000000" w:rsidP="00000000" w:rsidRDefault="00000000" w:rsidRPr="00000000" w14:paraId="000000A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nr-DL-PRS-RxHoppingRequest-r18</w:t>
              <w:tab/>
              <w:tab/>
              <w:tab/>
              <w:t xml:space="preserve">SEQUENCE {</w:t>
            </w:r>
          </w:p>
          <w:p w:rsidR="00000000" w:rsidDel="00000000" w:rsidP="00000000" w:rsidRDefault="00000000" w:rsidRPr="00000000" w14:paraId="000000A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ab/>
              <w:t xml:space="preserve">nr-DL-PRS-RxHoppingTotalBandwidth-r18</w:t>
              <w:tab/>
              <w:tab/>
              <w:t xml:space="preserve">CHOICE {</w:t>
            </w:r>
          </w:p>
          <w:p w:rsidR="00000000" w:rsidDel="00000000" w:rsidP="00000000" w:rsidRDefault="00000000" w:rsidRPr="00000000" w14:paraId="000000A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ab/>
              <w:tab/>
              <w:t xml:space="preserve">fr1</w:t>
              <w:tab/>
              <w:tab/>
              <w:tab/>
              <w:tab/>
              <w:tab/>
              <w:tab/>
              <w:tab/>
              <w:tab/>
              <w:tab/>
              <w:tab/>
              <w:tab/>
              <w:t xml:space="preserve">ENUMERATED {mhz40, mhz50, mhz80, mhz100},</w:t>
            </w:r>
          </w:p>
          <w:p w:rsidR="00000000" w:rsidDel="00000000" w:rsidP="00000000" w:rsidRDefault="00000000" w:rsidRPr="00000000" w14:paraId="000000A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ab/>
              <w:tab/>
              <w:t xml:space="preserve">fr2</w:t>
              <w:tab/>
              <w:tab/>
              <w:tab/>
              <w:tab/>
              <w:tab/>
              <w:tab/>
              <w:tab/>
              <w:tab/>
              <w:tab/>
              <w:tab/>
              <w:tab/>
              <w:t xml:space="preserve">ENUMERATED {mhz100, mhz200, mhz400}</w:t>
            </w:r>
          </w:p>
          <w:p w:rsidR="00000000" w:rsidDel="00000000" w:rsidP="00000000" w:rsidRDefault="00000000" w:rsidRPr="00000000" w14:paraId="000000A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ab/>
              <w:t xml:space="preserve">}</w:t>
              <w:tab/>
              <w:tab/>
              <w:tab/>
              <w:tab/>
              <w:tab/>
              <w:tab/>
              <w:tab/>
              <w:tab/>
              <w:tab/>
              <w:tab/>
              <w:tab/>
              <w:tab/>
              <w:tab/>
              <w:tab/>
              <w:tab/>
              <w:tab/>
              <w:tab/>
              <w:tab/>
              <w:t xml:space="preserve">OPTIONAL -- Need ON</w:t>
            </w:r>
          </w:p>
          <w:p w:rsidR="00000000" w:rsidDel="00000000" w:rsidP="00000000" w:rsidRDefault="00000000" w:rsidRPr="00000000" w14:paraId="000000A6">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w:t>
              <w:tab/>
              <w:tab/>
              <w:tab/>
              <w:tab/>
              <w:tab/>
              <w:tab/>
              <w:tab/>
              <w:tab/>
              <w:tab/>
              <w:tab/>
              <w:tab/>
              <w:tab/>
              <w:tab/>
              <w:tab/>
              <w:tab/>
              <w:tab/>
              <w:tab/>
              <w:tab/>
              <w:tab/>
              <w:t xml:space="preserve">OPTIONAL -- Need ON</w:t>
            </w:r>
          </w:p>
          <w:p w:rsidR="00000000" w:rsidDel="00000000" w:rsidP="00000000" w:rsidRDefault="00000000" w:rsidRPr="00000000" w14:paraId="000000A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trike w:val="1"/>
                <w:color w:val="188038"/>
                <w:sz w:val="16"/>
                <w:szCs w:val="16"/>
              </w:rPr>
            </w:pPr>
            <w:r w:rsidDel="00000000" w:rsidR="00000000" w:rsidRPr="00000000">
              <w:rPr>
                <w:rFonts w:ascii="Courier New" w:cs="Courier New" w:eastAsia="Courier New" w:hAnsi="Courier New"/>
                <w:strike w:val="1"/>
                <w:color w:val="188038"/>
                <w:sz w:val="16"/>
                <w:szCs w:val="16"/>
                <w:rtl w:val="0"/>
              </w:rPr>
              <w:tab/>
              <w:t xml:space="preserve">]]</w:t>
            </w:r>
          </w:p>
          <w:p w:rsidR="00000000" w:rsidDel="00000000" w:rsidP="00000000" w:rsidRDefault="00000000" w:rsidRPr="00000000" w14:paraId="000000A8">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pPr>
            <w:r w:rsidDel="00000000" w:rsidR="00000000" w:rsidRPr="00000000">
              <w:rPr>
                <w:rFonts w:ascii="Courier New" w:cs="Courier New" w:eastAsia="Courier New" w:hAnsi="Courier New"/>
                <w:sz w:val="16"/>
                <w:szCs w:val="16"/>
                <w:rtl w:val="0"/>
              </w:rPr>
              <w:t xml:space="preserve">}</w:t>
            </w:r>
            <w:r w:rsidDel="00000000" w:rsidR="00000000" w:rsidRPr="00000000">
              <w:rPr>
                <w:rtl w:val="0"/>
              </w:rPr>
            </w:r>
          </w:p>
        </w:tc>
      </w:tr>
    </w:tbl>
    <w:p w:rsidR="00000000" w:rsidDel="00000000" w:rsidP="00000000" w:rsidRDefault="00000000" w:rsidRPr="00000000" w14:paraId="000000A9">
      <w:pPr>
        <w:tabs>
          <w:tab w:val="left" w:leader="none" w:pos="721"/>
          <w:tab w:val="left" w:leader="none" w:pos="1843"/>
        </w:tabs>
        <w:rPr/>
      </w:pPr>
      <w:r w:rsidDel="00000000" w:rsidR="00000000" w:rsidRPr="00000000">
        <w:rPr>
          <w:rtl w:val="0"/>
        </w:rPr>
        <w:t xml:space="preserve"> </w:t>
      </w:r>
    </w:p>
    <w:p w:rsidR="00000000" w:rsidDel="00000000" w:rsidP="00000000" w:rsidRDefault="00000000" w:rsidRPr="00000000" w14:paraId="000000AA">
      <w:pPr>
        <w:tabs>
          <w:tab w:val="left" w:leader="none" w:pos="721"/>
          <w:tab w:val="left" w:leader="none" w:pos="1843"/>
        </w:tabs>
        <w:ind w:left="1843" w:hanging="1843"/>
        <w:rPr>
          <w:b w:val="1"/>
        </w:rPr>
      </w:pPr>
      <w:r w:rsidDel="00000000" w:rsidR="00000000" w:rsidRPr="00000000">
        <w:rPr>
          <w:b w:val="1"/>
          <w:rtl w:val="0"/>
        </w:rPr>
        <w:t xml:space="preserve">Proposal 4.</w:t>
        <w:tab/>
        <w:t xml:space="preserve">Keep </w:t>
      </w:r>
      <w:r w:rsidDel="00000000" w:rsidR="00000000" w:rsidRPr="00000000">
        <w:rPr>
          <w:b w:val="1"/>
          <w:i w:val="1"/>
          <w:rtl w:val="0"/>
        </w:rPr>
        <w:t xml:space="preserve">NR-DL-AIML-RequestLocationInformation</w:t>
      </w:r>
      <w:r w:rsidDel="00000000" w:rsidR="00000000" w:rsidRPr="00000000">
        <w:rPr>
          <w:b w:val="1"/>
          <w:rtl w:val="0"/>
        </w:rPr>
        <w:t xml:space="preserve">, excluding UE-assisted measurement parameters, and retain only UE-based and common parameters (e.g., nr</w:t>
      </w:r>
      <w:r w:rsidDel="00000000" w:rsidR="00000000" w:rsidRPr="00000000">
        <w:rPr>
          <w:b w:val="1"/>
          <w:i w:val="1"/>
          <w:rtl w:val="0"/>
        </w:rPr>
        <w:t xml:space="preserve">-AssistanceAvailability</w:t>
      </w:r>
      <w:r w:rsidDel="00000000" w:rsidR="00000000" w:rsidRPr="00000000">
        <w:rPr>
          <w:b w:val="1"/>
          <w:rtl w:val="0"/>
        </w:rPr>
        <w:t xml:space="preserve">).  </w:t>
      </w:r>
    </w:p>
    <w:p w:rsidR="00000000" w:rsidDel="00000000" w:rsidP="00000000" w:rsidRDefault="00000000" w:rsidRPr="00000000" w14:paraId="000000AB">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AC">
      <w:pPr>
        <w:tabs>
          <w:tab w:val="left" w:leader="none" w:pos="721"/>
          <w:tab w:val="left" w:leader="none" w:pos="1843"/>
        </w:tabs>
        <w:rPr/>
      </w:pPr>
      <w:r w:rsidDel="00000000" w:rsidR="00000000" w:rsidRPr="00000000">
        <w:rPr>
          <w:rtl w:val="0"/>
        </w:rPr>
        <w:t xml:space="preserve">In this case, the </w:t>
      </w:r>
      <w:r w:rsidDel="00000000" w:rsidR="00000000" w:rsidRPr="00000000">
        <w:rPr>
          <w:i w:val="1"/>
          <w:rtl w:val="0"/>
        </w:rPr>
        <w:t xml:space="preserve">LocationInformationType </w:t>
      </w:r>
      <w:r w:rsidDel="00000000" w:rsidR="00000000" w:rsidRPr="00000000">
        <w:rPr>
          <w:rtl w:val="0"/>
        </w:rPr>
        <w:t xml:space="preserve">field in the </w:t>
      </w:r>
      <w:r w:rsidDel="00000000" w:rsidR="00000000" w:rsidRPr="00000000">
        <w:rPr>
          <w:i w:val="1"/>
          <w:rtl w:val="0"/>
        </w:rPr>
        <w:t xml:space="preserve">CommonIEsRequestLocationInformation </w:t>
      </w:r>
      <w:r w:rsidDel="00000000" w:rsidR="00000000" w:rsidRPr="00000000">
        <w:rPr>
          <w:rtl w:val="0"/>
        </w:rPr>
        <w:t xml:space="preserve">IE of the </w:t>
      </w:r>
      <w:r w:rsidDel="00000000" w:rsidR="00000000" w:rsidRPr="00000000">
        <w:rPr>
          <w:i w:val="1"/>
          <w:rtl w:val="0"/>
        </w:rPr>
        <w:t xml:space="preserve">RequestLocationInformation </w:t>
      </w:r>
      <w:r w:rsidDel="00000000" w:rsidR="00000000" w:rsidRPr="00000000">
        <w:rPr>
          <w:rtl w:val="0"/>
        </w:rPr>
        <w:t xml:space="preserve">message shall be set to </w:t>
      </w:r>
      <w:r w:rsidDel="00000000" w:rsidR="00000000" w:rsidRPr="00000000">
        <w:rPr>
          <w:i w:val="1"/>
          <w:rtl w:val="0"/>
        </w:rPr>
        <w:t xml:space="preserve">locationEstimateRequired</w:t>
      </w:r>
      <w:r w:rsidDel="00000000" w:rsidR="00000000" w:rsidRPr="00000000">
        <w:rPr>
          <w:rtl w:val="0"/>
        </w:rPr>
        <w:t xml:space="preserve">. Other values such as </w:t>
      </w:r>
      <w:r w:rsidDel="00000000" w:rsidR="00000000" w:rsidRPr="00000000">
        <w:rPr>
          <w:i w:val="1"/>
          <w:rtl w:val="0"/>
        </w:rPr>
        <w:t xml:space="preserve">locationMeasurementsRequired, locationEstimatePreferred, locationMeasurementsPreferred</w:t>
      </w:r>
      <w:r w:rsidDel="00000000" w:rsidR="00000000" w:rsidRPr="00000000">
        <w:rPr>
          <w:rtl w:val="0"/>
        </w:rPr>
        <w:t xml:space="preserve">, and </w:t>
      </w:r>
      <w:r w:rsidDel="00000000" w:rsidR="00000000" w:rsidRPr="00000000">
        <w:rPr>
          <w:i w:val="1"/>
          <w:rtl w:val="0"/>
        </w:rPr>
        <w:t xml:space="preserve">locationEstimateAndMeasurementsRequired </w:t>
      </w:r>
      <w:r w:rsidDel="00000000" w:rsidR="00000000" w:rsidRPr="00000000">
        <w:rPr>
          <w:rtl w:val="0"/>
        </w:rPr>
        <w:t xml:space="preserve">are not applicable and shall not be used in AI/ML positioning Case 1.</w:t>
      </w:r>
    </w:p>
    <w:p w:rsidR="00000000" w:rsidDel="00000000" w:rsidP="00000000" w:rsidRDefault="00000000" w:rsidRPr="00000000" w14:paraId="000000AD">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AE">
      <w:pPr>
        <w:tabs>
          <w:tab w:val="left" w:leader="none" w:pos="721"/>
          <w:tab w:val="left" w:leader="none" w:pos="1843"/>
        </w:tabs>
        <w:ind w:left="1843" w:hanging="1843"/>
        <w:rPr>
          <w:b w:val="1"/>
        </w:rPr>
      </w:pPr>
      <w:r w:rsidDel="00000000" w:rsidR="00000000" w:rsidRPr="00000000">
        <w:rPr>
          <w:b w:val="1"/>
          <w:rtl w:val="0"/>
        </w:rPr>
        <w:t xml:space="preserve">Proposal 5.</w:t>
        <w:tab/>
        <w:t xml:space="preserve">For AI/ML positioning Case 1, the </w:t>
      </w:r>
      <w:r w:rsidDel="00000000" w:rsidR="00000000" w:rsidRPr="00000000">
        <w:rPr>
          <w:b w:val="1"/>
          <w:i w:val="1"/>
          <w:rtl w:val="0"/>
        </w:rPr>
        <w:t xml:space="preserve">LocationInformationType</w:t>
      </w:r>
      <w:r w:rsidDel="00000000" w:rsidR="00000000" w:rsidRPr="00000000">
        <w:rPr>
          <w:b w:val="1"/>
          <w:rtl w:val="0"/>
        </w:rPr>
        <w:t xml:space="preserve"> field in </w:t>
      </w:r>
      <w:r w:rsidDel="00000000" w:rsidR="00000000" w:rsidRPr="00000000">
        <w:rPr>
          <w:b w:val="1"/>
          <w:i w:val="1"/>
          <w:rtl w:val="0"/>
        </w:rPr>
        <w:t xml:space="preserve">CommonIEsRequestLocationInformation</w:t>
      </w:r>
      <w:r w:rsidDel="00000000" w:rsidR="00000000" w:rsidRPr="00000000">
        <w:rPr>
          <w:b w:val="1"/>
          <w:rtl w:val="0"/>
        </w:rPr>
        <w:t xml:space="preserve"> shall be set to </w:t>
      </w:r>
      <w:r w:rsidDel="00000000" w:rsidR="00000000" w:rsidRPr="00000000">
        <w:rPr>
          <w:b w:val="1"/>
          <w:i w:val="1"/>
          <w:rtl w:val="0"/>
        </w:rPr>
        <w:t xml:space="preserve">locationEstimateRequired</w:t>
      </w:r>
      <w:r w:rsidDel="00000000" w:rsidR="00000000" w:rsidRPr="00000000">
        <w:rPr>
          <w:b w:val="1"/>
          <w:rtl w:val="0"/>
        </w:rPr>
        <w:t xml:space="preserve">. Other values, including </w:t>
      </w:r>
      <w:r w:rsidDel="00000000" w:rsidR="00000000" w:rsidRPr="00000000">
        <w:rPr>
          <w:b w:val="1"/>
          <w:i w:val="1"/>
          <w:rtl w:val="0"/>
        </w:rPr>
        <w:t xml:space="preserve">locationMeasurementsRequired, locationEstimatePreferred, locationMeasurementsPreferred</w:t>
      </w:r>
      <w:r w:rsidDel="00000000" w:rsidR="00000000" w:rsidRPr="00000000">
        <w:rPr>
          <w:b w:val="1"/>
          <w:rtl w:val="0"/>
        </w:rPr>
        <w:t xml:space="preserve">, and </w:t>
      </w:r>
      <w:r w:rsidDel="00000000" w:rsidR="00000000" w:rsidRPr="00000000">
        <w:rPr>
          <w:b w:val="1"/>
          <w:i w:val="1"/>
          <w:rtl w:val="0"/>
        </w:rPr>
        <w:t xml:space="preserve">locationEstimateAndMeasurementsRequired</w:t>
      </w:r>
      <w:r w:rsidDel="00000000" w:rsidR="00000000" w:rsidRPr="00000000">
        <w:rPr>
          <w:b w:val="1"/>
          <w:rtl w:val="0"/>
        </w:rPr>
        <w:t xml:space="preserve">, are not applicable and shall not be used.  </w:t>
      </w:r>
    </w:p>
    <w:p w:rsidR="00000000" w:rsidDel="00000000" w:rsidP="00000000" w:rsidRDefault="00000000" w:rsidRPr="00000000" w14:paraId="000000AF">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B0">
      <w:pPr>
        <w:pStyle w:val="Heading2"/>
        <w:tabs>
          <w:tab w:val="left" w:leader="none" w:pos="1134"/>
          <w:tab w:val="left" w:leader="none" w:pos="1843"/>
        </w:tabs>
        <w:rPr/>
      </w:pPr>
      <w:bookmarkStart w:colFirst="0" w:colLast="0" w:name="_eutu1t7pmk3k" w:id="4"/>
      <w:bookmarkEnd w:id="4"/>
      <w:r w:rsidDel="00000000" w:rsidR="00000000" w:rsidRPr="00000000">
        <w:rPr>
          <w:rtl w:val="0"/>
        </w:rPr>
        <w:t xml:space="preserve">2.4</w:t>
        <w:tab/>
        <w:t xml:space="preserve">LPP-14: Target device error causes</w:t>
      </w:r>
    </w:p>
    <w:tbl>
      <w:tblPr>
        <w:tblStyle w:val="Table9"/>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B1">
            <w:pPr>
              <w:widowControl w:val="0"/>
              <w:tabs>
                <w:tab w:val="left" w:leader="none" w:pos="721"/>
              </w:tabs>
              <w:rPr>
                <w:rFonts w:ascii="Arial" w:cs="Arial" w:eastAsia="Arial" w:hAnsi="Arial"/>
              </w:rPr>
            </w:pPr>
            <w:r w:rsidDel="00000000" w:rsidR="00000000" w:rsidRPr="00000000">
              <w:rPr>
                <w:rFonts w:ascii="Arial" w:cs="Arial" w:eastAsia="Arial" w:hAnsi="Arial"/>
                <w:rtl w:val="0"/>
              </w:rPr>
              <w:t xml:space="preserve">Agreement from RAN2#130:</w:t>
            </w:r>
          </w:p>
          <w:tbl>
            <w:tblPr>
              <w:tblStyle w:val="Table10"/>
              <w:tblW w:w="962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9"/>
              <w:tblGridChange w:id="0">
                <w:tblGrid>
                  <w:gridCol w:w="9629"/>
                </w:tblGrid>
              </w:tblGridChange>
            </w:tblGrid>
            <w:tr>
              <w:trPr>
                <w:cantSplit w:val="0"/>
                <w:tblHeader w:val="0"/>
              </w:trPr>
              <w:tc>
                <w:tcPr/>
                <w:p w:rsidR="00000000" w:rsidDel="00000000" w:rsidP="00000000" w:rsidRDefault="00000000" w:rsidRPr="00000000" w14:paraId="000000B2">
                  <w:pPr>
                    <w:widowControl w:val="0"/>
                    <w:tabs>
                      <w:tab w:val="left" w:leader="none" w:pos="721"/>
                    </w:tabs>
                    <w:rPr>
                      <w:rFonts w:ascii="Arial" w:cs="Arial" w:eastAsia="Arial" w:hAnsi="Arial"/>
                    </w:rPr>
                  </w:pPr>
                  <w:r w:rsidDel="00000000" w:rsidR="00000000" w:rsidRPr="00000000">
                    <w:rPr>
                      <w:rFonts w:ascii="Arial" w:cs="Arial" w:eastAsia="Arial" w:hAnsi="Arial"/>
                      <w:rtl w:val="0"/>
                    </w:rPr>
                    <w:t xml:space="preserve">Introduce ‘DL AIML positioning not available’ as new target device error cause for AI/ML positioning case 1, to indicate UE cannot perform positioning method (e.g. model not available and performance monitoring outcome not available).</w:t>
                  </w:r>
                </w:p>
              </w:tc>
            </w:tr>
          </w:tbl>
          <w:p w:rsidR="00000000" w:rsidDel="00000000" w:rsidP="00000000" w:rsidRDefault="00000000" w:rsidRPr="00000000" w14:paraId="000000B3">
            <w:pPr>
              <w:widowControl w:val="0"/>
              <w:tabs>
                <w:tab w:val="left" w:leader="none" w:pos="721"/>
              </w:tabs>
              <w:rPr>
                <w:rFonts w:ascii="Arial" w:cs="Arial" w:eastAsia="Arial" w:hAnsi="Arial"/>
              </w:rPr>
            </w:pPr>
            <w:r w:rsidDel="00000000" w:rsidR="00000000" w:rsidRPr="00000000">
              <w:rPr>
                <w:rtl w:val="0"/>
              </w:rPr>
            </w:r>
          </w:p>
          <w:p w:rsidR="00000000" w:rsidDel="00000000" w:rsidP="00000000" w:rsidRDefault="00000000" w:rsidRPr="00000000" w14:paraId="000000B4">
            <w:pPr>
              <w:widowControl w:val="0"/>
              <w:tabs>
                <w:tab w:val="left" w:leader="none" w:pos="721"/>
              </w:tabs>
              <w:rPr>
                <w:rFonts w:ascii="Arial" w:cs="Arial" w:eastAsia="Arial" w:hAnsi="Arial"/>
              </w:rPr>
            </w:pPr>
            <w:r w:rsidDel="00000000" w:rsidR="00000000" w:rsidRPr="00000000">
              <w:rPr>
                <w:rFonts w:ascii="Arial" w:cs="Arial" w:eastAsia="Arial" w:hAnsi="Arial"/>
                <w:rtl w:val="0"/>
              </w:rPr>
              <w:t xml:space="preserve">Above error cause is added to the running CR _v02 [3].</w:t>
            </w:r>
          </w:p>
          <w:p w:rsidR="00000000" w:rsidDel="00000000" w:rsidP="00000000" w:rsidRDefault="00000000" w:rsidRPr="00000000" w14:paraId="000000B5">
            <w:pPr>
              <w:widowControl w:val="0"/>
              <w:tabs>
                <w:tab w:val="left" w:leader="none" w:pos="721"/>
              </w:tabs>
              <w:rPr>
                <w:rFonts w:ascii="Arial" w:cs="Arial" w:eastAsia="Arial" w:hAnsi="Arial"/>
              </w:rPr>
            </w:pPr>
            <w:r w:rsidDel="00000000" w:rsidR="00000000" w:rsidRPr="00000000">
              <w:rPr>
                <w:rtl w:val="0"/>
              </w:rPr>
            </w:r>
          </w:p>
          <w:p w:rsidR="00000000" w:rsidDel="00000000" w:rsidP="00000000" w:rsidRDefault="00000000" w:rsidRPr="00000000" w14:paraId="000000B6">
            <w:pPr>
              <w:widowControl w:val="0"/>
              <w:tabs>
                <w:tab w:val="left" w:leader="none" w:pos="721"/>
              </w:tabs>
              <w:rPr/>
            </w:pPr>
            <w:r w:rsidDel="00000000" w:rsidR="00000000" w:rsidRPr="00000000">
              <w:rPr>
                <w:rFonts w:ascii="Arial" w:cs="Arial" w:eastAsia="Arial" w:hAnsi="Arial"/>
                <w:rtl w:val="0"/>
              </w:rPr>
              <w:t xml:space="preserve">Company contributions (if any) can propose additional details.</w:t>
            </w:r>
            <w:r w:rsidDel="00000000" w:rsidR="00000000" w:rsidRPr="00000000">
              <w:rPr>
                <w:rtl w:val="0"/>
              </w:rPr>
            </w:r>
          </w:p>
        </w:tc>
      </w:tr>
    </w:tbl>
    <w:p w:rsidR="00000000" w:rsidDel="00000000" w:rsidP="00000000" w:rsidRDefault="00000000" w:rsidRPr="00000000" w14:paraId="000000B7">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B8">
      <w:pPr>
        <w:tabs>
          <w:tab w:val="left" w:leader="none" w:pos="721"/>
          <w:tab w:val="left" w:leader="none" w:pos="1843"/>
        </w:tabs>
        <w:rPr/>
      </w:pPr>
      <w:r w:rsidDel="00000000" w:rsidR="00000000" w:rsidRPr="00000000">
        <w:rPr>
          <w:rtl w:val="0"/>
        </w:rPr>
        <w:t xml:space="preserve">According to the RAN2#130 agreement, a new target device error cause for AI/ML positioning Case 1, </w:t>
      </w:r>
      <w:r w:rsidDel="00000000" w:rsidR="00000000" w:rsidRPr="00000000">
        <w:rPr>
          <w:i w:val="1"/>
          <w:rtl w:val="0"/>
        </w:rPr>
        <w:t xml:space="preserve">dl-aiml-positioning-not-available</w:t>
      </w:r>
      <w:r w:rsidDel="00000000" w:rsidR="00000000" w:rsidRPr="00000000">
        <w:rPr>
          <w:rtl w:val="0"/>
        </w:rPr>
        <w:t xml:space="preserve">, has been added to </w:t>
      </w:r>
      <w:r w:rsidDel="00000000" w:rsidR="00000000" w:rsidRPr="00000000">
        <w:rPr>
          <w:i w:val="1"/>
          <w:rtl w:val="0"/>
        </w:rPr>
        <w:t xml:space="preserve">NR-DL-AIML-TargetDeviceErrorCauses</w:t>
      </w:r>
      <w:r w:rsidDel="00000000" w:rsidR="00000000" w:rsidRPr="00000000">
        <w:rPr>
          <w:rtl w:val="0"/>
        </w:rPr>
        <w:t xml:space="preserve"> in the running CR [2]. </w:t>
      </w:r>
    </w:p>
    <w:tbl>
      <w:tblPr>
        <w:tblStyle w:val="Table11"/>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B9">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NR-DL-AIML-TargetDeviceErrorCauses-r19 ::= SEQUENCE {</w:t>
            </w:r>
          </w:p>
          <w:p w:rsidR="00000000" w:rsidDel="00000000" w:rsidP="00000000" w:rsidRDefault="00000000" w:rsidRPr="00000000" w14:paraId="000000BA">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cause-r19</w:t>
              <w:tab/>
              <w:tab/>
              <w:tab/>
              <w:tab/>
              <w:tab/>
              <w:tab/>
              <w:t xml:space="preserve">ENUMERATED {</w:t>
              <w:tab/>
              <w:t xml:space="preserve">undefined,</w:t>
            </w:r>
          </w:p>
          <w:p w:rsidR="00000000" w:rsidDel="00000000" w:rsidP="00000000" w:rsidRDefault="00000000" w:rsidRPr="00000000" w14:paraId="000000BB">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assistance-data-missing,</w:t>
            </w:r>
          </w:p>
          <w:p w:rsidR="00000000" w:rsidDel="00000000" w:rsidP="00000000" w:rsidRDefault="00000000" w:rsidRPr="00000000" w14:paraId="000000BC">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unableToMeasureAnyTRP,</w:t>
            </w:r>
          </w:p>
          <w:p w:rsidR="00000000" w:rsidDel="00000000" w:rsidP="00000000" w:rsidRDefault="00000000" w:rsidRPr="00000000" w14:paraId="000000B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attemptedButUnableToMeasureSomeNeighbourTRPs,</w:t>
            </w:r>
          </w:p>
          <w:p w:rsidR="00000000" w:rsidDel="00000000" w:rsidP="00000000" w:rsidRDefault="00000000" w:rsidRPr="00000000" w14:paraId="000000B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thereWereNotEnoughSignalsReceived,</w:t>
            </w:r>
          </w:p>
          <w:p w:rsidR="00000000" w:rsidDel="00000000" w:rsidP="00000000" w:rsidRDefault="00000000" w:rsidRPr="00000000" w14:paraId="000000B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locationCalculationAssistanceDataMissing,</w:t>
            </w:r>
          </w:p>
          <w:p w:rsidR="00000000" w:rsidDel="00000000" w:rsidP="00000000" w:rsidRDefault="00000000" w:rsidRPr="00000000" w14:paraId="000000C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188038"/>
                <w:sz w:val="16"/>
                <w:szCs w:val="16"/>
              </w:rPr>
            </w:pPr>
            <w:r w:rsidDel="00000000" w:rsidR="00000000" w:rsidRPr="00000000">
              <w:rPr>
                <w:rFonts w:ascii="Courier New" w:cs="Courier New" w:eastAsia="Courier New" w:hAnsi="Courier New"/>
                <w:sz w:val="16"/>
                <w:szCs w:val="16"/>
                <w:rtl w:val="0"/>
              </w:rPr>
              <w:tab/>
              <w:tab/>
              <w:tab/>
              <w:tab/>
              <w:tab/>
              <w:tab/>
              <w:tab/>
              <w:tab/>
              <w:tab/>
              <w:tab/>
              <w:tab/>
              <w:tab/>
              <w:tab/>
            </w:r>
            <w:r w:rsidDel="00000000" w:rsidR="00000000" w:rsidRPr="00000000">
              <w:rPr>
                <w:rFonts w:ascii="Courier New" w:cs="Courier New" w:eastAsia="Courier New" w:hAnsi="Courier New"/>
                <w:color w:val="188038"/>
                <w:sz w:val="16"/>
                <w:szCs w:val="16"/>
                <w:rtl w:val="0"/>
              </w:rPr>
              <w:t xml:space="preserve">dl-aiml-positioning-not-available,</w:t>
            </w:r>
          </w:p>
          <w:p w:rsidR="00000000" w:rsidDel="00000000" w:rsidP="00000000" w:rsidRDefault="00000000" w:rsidRPr="00000000" w14:paraId="000000C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w:t>
            </w:r>
          </w:p>
          <w:p w:rsidR="00000000" w:rsidDel="00000000" w:rsidP="00000000" w:rsidRDefault="00000000" w:rsidRPr="00000000" w14:paraId="000000C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 xml:space="preserve">},</w:t>
            </w:r>
          </w:p>
          <w:p w:rsidR="00000000" w:rsidDel="00000000" w:rsidP="00000000" w:rsidRDefault="00000000" w:rsidRPr="00000000" w14:paraId="000000C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remoteUE-Indication-r19</w:t>
              <w:tab/>
              <w:tab/>
              <w:tab/>
              <w:t xml:space="preserve">ENUMERATED {true}</w:t>
              <w:tab/>
              <w:tab/>
              <w:tab/>
              <w:tab/>
              <w:tab/>
              <w:tab/>
              <w:t xml:space="preserve">OPTIONAL,</w:t>
              <w:tab/>
              <w:t xml:space="preserve">-- Cond NR</w:t>
            </w:r>
          </w:p>
          <w:p w:rsidR="00000000" w:rsidDel="00000000" w:rsidP="00000000" w:rsidRDefault="00000000" w:rsidRPr="00000000" w14:paraId="000000C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w:t>
            </w:r>
          </w:p>
          <w:p w:rsidR="00000000" w:rsidDel="00000000" w:rsidP="00000000" w:rsidRDefault="00000000" w:rsidRPr="00000000" w14:paraId="000000C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pPr>
            <w:r w:rsidDel="00000000" w:rsidR="00000000" w:rsidRPr="00000000">
              <w:rPr>
                <w:rFonts w:ascii="Courier New" w:cs="Courier New" w:eastAsia="Courier New" w:hAnsi="Courier New"/>
                <w:sz w:val="16"/>
                <w:szCs w:val="16"/>
                <w:rtl w:val="0"/>
              </w:rPr>
              <w:t xml:space="preserve">}</w:t>
            </w:r>
            <w:r w:rsidDel="00000000" w:rsidR="00000000" w:rsidRPr="00000000">
              <w:rPr>
                <w:rtl w:val="0"/>
              </w:rPr>
            </w:r>
          </w:p>
        </w:tc>
      </w:tr>
    </w:tbl>
    <w:p w:rsidR="00000000" w:rsidDel="00000000" w:rsidP="00000000" w:rsidRDefault="00000000" w:rsidRPr="00000000" w14:paraId="000000C6">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C7">
      <w:pPr>
        <w:tabs>
          <w:tab w:val="left" w:leader="none" w:pos="721"/>
          <w:tab w:val="left" w:leader="none" w:pos="1843"/>
        </w:tabs>
        <w:rPr/>
      </w:pPr>
      <w:r w:rsidDel="00000000" w:rsidR="00000000" w:rsidRPr="00000000">
        <w:rPr>
          <w:rtl w:val="0"/>
        </w:rPr>
        <w:t xml:space="preserve">While this provides a general indicator for AI/ML unavailability, it does not differentiate between UE-internal issues and externally resolvable problems. In AI/ML positioning, a common scenario is when the assistance data from the LMF does not match the input features expected by the UE’s pre-trained model (e.g., TRP configurations, PRS parameters, environmental conditions, inference configuration). Such mismatches are not typical in deterministic positioning methods but can occur frequently in AI/ML approaches due to the decoupled nature of training and inference. Without a dedicated cause value, the LMF cannot distinguish between internal UE limitations (e.g., processing constraints) and issues it can resolve by reconfiguring assistance data.</w:t>
      </w:r>
    </w:p>
    <w:p w:rsidR="00000000" w:rsidDel="00000000" w:rsidP="00000000" w:rsidRDefault="00000000" w:rsidRPr="00000000" w14:paraId="000000C8">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C9">
      <w:pPr>
        <w:tabs>
          <w:tab w:val="left" w:leader="none" w:pos="721"/>
          <w:tab w:val="left" w:leader="none" w:pos="1843"/>
        </w:tabs>
        <w:ind w:left="1843" w:hanging="1843"/>
        <w:rPr>
          <w:b w:val="1"/>
        </w:rPr>
      </w:pPr>
      <w:r w:rsidDel="00000000" w:rsidR="00000000" w:rsidRPr="00000000">
        <w:rPr>
          <w:b w:val="1"/>
          <w:rtl w:val="0"/>
        </w:rPr>
        <w:t xml:space="preserve">Proposal 6.</w:t>
        <w:tab/>
        <w:t xml:space="preserve">Add a dedicated error cause, e.g., "</w:t>
      </w:r>
      <w:r w:rsidDel="00000000" w:rsidR="00000000" w:rsidRPr="00000000">
        <w:rPr>
          <w:b w:val="1"/>
          <w:i w:val="1"/>
          <w:color w:val="ff0000"/>
          <w:rtl w:val="0"/>
        </w:rPr>
        <w:t xml:space="preserve">assistance-data-incompatible-with-model</w:t>
      </w:r>
      <w:r w:rsidDel="00000000" w:rsidR="00000000" w:rsidRPr="00000000">
        <w:rPr>
          <w:b w:val="1"/>
          <w:rtl w:val="0"/>
        </w:rPr>
        <w:t xml:space="preserve">", to indicate that the provided assistance data does not match the UE’s trained AI/ML model requirements. This will enable the LMF to identify externally resolvable issues and take corrective action, such as adjusting assistance data, rather than falling back unnecessarily to legacy positioning methods.</w:t>
      </w:r>
    </w:p>
    <w:p w:rsidR="00000000" w:rsidDel="00000000" w:rsidP="00000000" w:rsidRDefault="00000000" w:rsidRPr="00000000" w14:paraId="000000CA">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CB">
      <w:pPr>
        <w:pStyle w:val="Heading2"/>
        <w:tabs>
          <w:tab w:val="left" w:leader="none" w:pos="1134"/>
          <w:tab w:val="left" w:leader="none" w:pos="1843"/>
        </w:tabs>
        <w:rPr/>
      </w:pPr>
      <w:bookmarkStart w:colFirst="0" w:colLast="0" w:name="_q395ux1nj2lh" w:id="5"/>
      <w:bookmarkEnd w:id="5"/>
      <w:r w:rsidDel="00000000" w:rsidR="00000000" w:rsidRPr="00000000">
        <w:rPr>
          <w:rtl w:val="0"/>
        </w:rPr>
        <w:t xml:space="preserve">2.5</w:t>
        <w:tab/>
        <w:t xml:space="preserve">LPP-18 (new): Consistency between training and inference</w:t>
      </w:r>
    </w:p>
    <w:tbl>
      <w:tblPr>
        <w:tblStyle w:val="Table12"/>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CC">
            <w:pPr>
              <w:tabs>
                <w:tab w:val="left" w:leader="none" w:pos="721"/>
              </w:tabs>
              <w:spacing w:after="120" w:lineRule="auto"/>
              <w:rPr>
                <w:rFonts w:ascii="Arial" w:cs="Arial" w:eastAsia="Arial" w:hAnsi="Arial"/>
                <w:b w:val="1"/>
              </w:rPr>
            </w:pPr>
            <w:r w:rsidDel="00000000" w:rsidR="00000000" w:rsidRPr="00000000">
              <w:rPr>
                <w:rFonts w:ascii="Arial" w:cs="Arial" w:eastAsia="Arial" w:hAnsi="Arial"/>
                <w:b w:val="1"/>
                <w:rtl w:val="0"/>
              </w:rPr>
              <w:t xml:space="preserve">Issue description: </w:t>
            </w:r>
          </w:p>
          <w:p w:rsidR="00000000" w:rsidDel="00000000" w:rsidP="00000000" w:rsidRDefault="00000000" w:rsidRPr="00000000" w14:paraId="000000CD">
            <w:pPr>
              <w:tabs>
                <w:tab w:val="left" w:leader="none" w:pos="721"/>
              </w:tabs>
              <w:spacing w:after="120" w:lineRule="auto"/>
              <w:rPr>
                <w:rFonts w:ascii="Arial" w:cs="Arial" w:eastAsia="Arial" w:hAnsi="Arial"/>
              </w:rPr>
            </w:pPr>
            <w:r w:rsidDel="00000000" w:rsidR="00000000" w:rsidRPr="00000000">
              <w:rPr>
                <w:rFonts w:ascii="Arial" w:cs="Arial" w:eastAsia="Arial" w:hAnsi="Arial"/>
                <w:rtl w:val="0"/>
              </w:rPr>
              <w:t xml:space="preserve">At RAN2#130, contribution R2-2503403 "Discussion on consistency between training and inference for AI POS", vivo et al. was discussed which resulted in the following agreement:</w:t>
            </w:r>
          </w:p>
          <w:tbl>
            <w:tblPr>
              <w:tblStyle w:val="Table13"/>
              <w:tblW w:w="962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9"/>
              <w:tblGridChange w:id="0">
                <w:tblGrid>
                  <w:gridCol w:w="9629"/>
                </w:tblGrid>
              </w:tblGridChange>
            </w:tblGrid>
            <w:tr>
              <w:trPr>
                <w:cantSplit w:val="0"/>
                <w:tblHeader w:val="0"/>
              </w:trPr>
              <w:tc>
                <w:tcPr/>
                <w:p w:rsidR="00000000" w:rsidDel="00000000" w:rsidP="00000000" w:rsidRDefault="00000000" w:rsidRPr="00000000" w14:paraId="000000CE">
                  <w:pPr>
                    <w:tabs>
                      <w:tab w:val="left" w:leader="none" w:pos="721"/>
                    </w:tabs>
                    <w:rPr>
                      <w:rFonts w:ascii="Arial" w:cs="Arial" w:eastAsia="Arial" w:hAnsi="Arial"/>
                    </w:rPr>
                  </w:pPr>
                  <w:r w:rsidDel="00000000" w:rsidR="00000000" w:rsidRPr="00000000">
                    <w:rPr>
                      <w:rFonts w:ascii="Arial" w:cs="Arial" w:eastAsia="Arial" w:hAnsi="Arial"/>
                      <w:rtl w:val="0"/>
                    </w:rPr>
                    <w:t xml:space="preserve">To ensure the consistency between training and inference, the UE should be able to request assistance data associated with a specific group of TRPs.   FFS the request associated information in on demand prs request.</w:t>
                  </w:r>
                </w:p>
              </w:tc>
            </w:tr>
          </w:tbl>
          <w:p w:rsidR="00000000" w:rsidDel="00000000" w:rsidP="00000000" w:rsidRDefault="00000000" w:rsidRPr="00000000" w14:paraId="000000CF">
            <w:pPr>
              <w:tabs>
                <w:tab w:val="left" w:leader="none" w:pos="721"/>
              </w:tabs>
              <w:spacing w:after="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D0">
            <w:pPr>
              <w:tabs>
                <w:tab w:val="left" w:leader="none" w:pos="721"/>
                <w:tab w:val="left" w:leader="none" w:pos="992"/>
              </w:tabs>
              <w:spacing w:after="120" w:lineRule="auto"/>
              <w:rPr>
                <w:rFonts w:ascii="Arial" w:cs="Arial" w:eastAsia="Arial" w:hAnsi="Arial"/>
                <w:b w:val="1"/>
              </w:rPr>
            </w:pPr>
            <w:r w:rsidDel="00000000" w:rsidR="00000000" w:rsidRPr="00000000">
              <w:rPr>
                <w:rFonts w:ascii="Arial" w:cs="Arial" w:eastAsia="Arial" w:hAnsi="Arial"/>
                <w:b w:val="1"/>
                <w:rtl w:val="0"/>
              </w:rPr>
              <w:t xml:space="preserve">Proposed resolution:</w:t>
            </w:r>
          </w:p>
          <w:p w:rsidR="00000000" w:rsidDel="00000000" w:rsidP="00000000" w:rsidRDefault="00000000" w:rsidRPr="00000000" w14:paraId="000000D1">
            <w:pPr>
              <w:tabs>
                <w:tab w:val="left" w:leader="none" w:pos="721"/>
              </w:tabs>
              <w:rPr/>
            </w:pPr>
            <w:r w:rsidDel="00000000" w:rsidR="00000000" w:rsidRPr="00000000">
              <w:rPr>
                <w:rFonts w:ascii="Arial" w:cs="Arial" w:eastAsia="Arial" w:hAnsi="Arial"/>
                <w:rtl w:val="0"/>
              </w:rPr>
              <w:t xml:space="preserve">Companies to provide contributions to the following meeting on details for "the request associated information in on demand prs request".</w:t>
            </w:r>
            <w:r w:rsidDel="00000000" w:rsidR="00000000" w:rsidRPr="00000000">
              <w:rPr>
                <w:rtl w:val="0"/>
              </w:rPr>
            </w:r>
          </w:p>
        </w:tc>
      </w:tr>
    </w:tbl>
    <w:p w:rsidR="00000000" w:rsidDel="00000000" w:rsidP="00000000" w:rsidRDefault="00000000" w:rsidRPr="00000000" w14:paraId="000000D2">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D3">
      <w:pPr>
        <w:tabs>
          <w:tab w:val="left" w:leader="none" w:pos="721"/>
          <w:tab w:val="left" w:leader="none" w:pos="1843"/>
        </w:tabs>
        <w:rPr/>
      </w:pPr>
      <w:r w:rsidDel="00000000" w:rsidR="00000000" w:rsidRPr="00000000">
        <w:rPr>
          <w:rtl w:val="0"/>
        </w:rPr>
        <w:t xml:space="preserve">AI/ML-based positioning models are often trained using PRS measurements from a fixed subset of TRPs. If inference is performed with measurements from different TRPs, training–inference consistency is lost, which may degrade accuracy. Allowing the UE to indicate preferred or required TRP group(s) when requesting assistance data would enable the LMF to provide PRS configurations aligned with the model’s training assumptions.</w:t>
      </w:r>
    </w:p>
    <w:p w:rsidR="00000000" w:rsidDel="00000000" w:rsidP="00000000" w:rsidRDefault="00000000" w:rsidRPr="00000000" w14:paraId="000000D4">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D5">
      <w:pPr>
        <w:tabs>
          <w:tab w:val="left" w:leader="none" w:pos="721"/>
          <w:tab w:val="left" w:leader="none" w:pos="1843"/>
        </w:tabs>
        <w:rPr/>
      </w:pPr>
      <w:r w:rsidDel="00000000" w:rsidR="00000000" w:rsidRPr="00000000">
        <w:rPr>
          <w:rtl w:val="0"/>
        </w:rPr>
        <w:t xml:space="preserve">However, this capability depends on the resolution of LPP-21, which addresses the definition and usage of an associated ID for TRP location coordinates.</w:t>
      </w:r>
    </w:p>
    <w:p w:rsidR="00000000" w:rsidDel="00000000" w:rsidP="00000000" w:rsidRDefault="00000000" w:rsidRPr="00000000" w14:paraId="000000D6">
      <w:pPr>
        <w:tabs>
          <w:tab w:val="left" w:leader="none" w:pos="721"/>
          <w:tab w:val="left" w:leader="none" w:pos="1843"/>
        </w:tabs>
        <w:rPr/>
      </w:pPr>
      <w:r w:rsidDel="00000000" w:rsidR="00000000" w:rsidRPr="00000000">
        <w:rPr>
          <w:rtl w:val="0"/>
        </w:rPr>
        <w:t xml:space="preserve">  </w:t>
      </w:r>
    </w:p>
    <w:p w:rsidR="00000000" w:rsidDel="00000000" w:rsidP="00000000" w:rsidRDefault="00000000" w:rsidRPr="00000000" w14:paraId="000000D7">
      <w:pPr>
        <w:tabs>
          <w:tab w:val="left" w:leader="none" w:pos="721"/>
          <w:tab w:val="left" w:leader="none" w:pos="1843"/>
        </w:tabs>
        <w:ind w:left="1843" w:hanging="1843"/>
        <w:rPr>
          <w:b w:val="1"/>
        </w:rPr>
      </w:pPr>
      <w:r w:rsidDel="00000000" w:rsidR="00000000" w:rsidRPr="00000000">
        <w:rPr>
          <w:b w:val="1"/>
          <w:rtl w:val="0"/>
        </w:rPr>
        <w:t xml:space="preserve">Proposal 7.</w:t>
        <w:tab/>
        <w:t xml:space="preserve">RAN2 to postpone the implementation of LPP-18 until LPP-21 is resolved, to ensure consistent handling of TRP identification and grouping in AI/ML positioning.</w:t>
      </w:r>
    </w:p>
    <w:p w:rsidR="00000000" w:rsidDel="00000000" w:rsidP="00000000" w:rsidRDefault="00000000" w:rsidRPr="00000000" w14:paraId="000000D8">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D9">
      <w:pPr>
        <w:pStyle w:val="Heading2"/>
        <w:tabs>
          <w:tab w:val="left" w:leader="none" w:pos="1134"/>
          <w:tab w:val="left" w:leader="none" w:pos="1843"/>
        </w:tabs>
        <w:rPr/>
      </w:pPr>
      <w:bookmarkStart w:colFirst="0" w:colLast="0" w:name="_iiavhuokly5e" w:id="6"/>
      <w:bookmarkEnd w:id="6"/>
      <w:r w:rsidDel="00000000" w:rsidR="00000000" w:rsidRPr="00000000">
        <w:rPr>
          <w:rtl w:val="0"/>
        </w:rPr>
        <w:t xml:space="preserve">2.6</w:t>
        <w:tab/>
        <w:t xml:space="preserve">LPP-19 (new): Applicability of BM related agreements</w:t>
      </w:r>
    </w:p>
    <w:tbl>
      <w:tblPr>
        <w:tblStyle w:val="Table14"/>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DA">
            <w:pPr>
              <w:tabs>
                <w:tab w:val="left" w:leader="none" w:pos="721"/>
              </w:tabs>
              <w:spacing w:after="120" w:lineRule="auto"/>
              <w:rPr>
                <w:rFonts w:ascii="Arial" w:cs="Arial" w:eastAsia="Arial" w:hAnsi="Arial"/>
                <w:b w:val="1"/>
              </w:rPr>
            </w:pPr>
            <w:r w:rsidDel="00000000" w:rsidR="00000000" w:rsidRPr="00000000">
              <w:rPr>
                <w:rFonts w:ascii="Arial" w:cs="Arial" w:eastAsia="Arial" w:hAnsi="Arial"/>
                <w:b w:val="1"/>
                <w:rtl w:val="0"/>
              </w:rPr>
              <w:t xml:space="preserve">Issue description: </w:t>
            </w:r>
          </w:p>
          <w:p w:rsidR="00000000" w:rsidDel="00000000" w:rsidP="00000000" w:rsidRDefault="00000000" w:rsidRPr="00000000" w14:paraId="000000DB">
            <w:pPr>
              <w:keepNext w:val="1"/>
              <w:keepLines w:val="1"/>
              <w:tabs>
                <w:tab w:val="left" w:leader="none" w:pos="721"/>
              </w:tabs>
              <w:rPr>
                <w:rFonts w:ascii="Arial" w:cs="Arial" w:eastAsia="Arial" w:hAnsi="Arial"/>
              </w:rPr>
            </w:pPr>
            <w:r w:rsidDel="00000000" w:rsidR="00000000" w:rsidRPr="00000000">
              <w:rPr>
                <w:rFonts w:ascii="Arial" w:cs="Arial" w:eastAsia="Arial" w:hAnsi="Arial"/>
                <w:rtl w:val="0"/>
              </w:rPr>
              <w:t xml:space="preserve">As mentioned in [POST130][023][AI PHY] 38.305  CR (CATT), since the RAN2 intention is to have the same design for BM case and positioning case as much as possible, whether the agreements made for BM applicability reporting can also be applicable to positioning case 1.</w:t>
            </w:r>
          </w:p>
          <w:p w:rsidR="00000000" w:rsidDel="00000000" w:rsidP="00000000" w:rsidRDefault="00000000" w:rsidRPr="00000000" w14:paraId="000000DC">
            <w:pPr>
              <w:keepNext w:val="1"/>
              <w:keepLines w:val="1"/>
              <w:tabs>
                <w:tab w:val="left" w:leader="none" w:pos="721"/>
              </w:tabs>
              <w:rPr>
                <w:rFonts w:ascii="Arial" w:cs="Arial" w:eastAsia="Arial" w:hAnsi="Arial"/>
              </w:rPr>
            </w:pPr>
            <w:r w:rsidDel="00000000" w:rsidR="00000000" w:rsidRPr="00000000">
              <w:rPr>
                <w:rtl w:val="0"/>
              </w:rPr>
            </w:r>
          </w:p>
          <w:p w:rsidR="00000000" w:rsidDel="00000000" w:rsidP="00000000" w:rsidRDefault="00000000" w:rsidRPr="00000000" w14:paraId="000000DD">
            <w:pPr>
              <w:keepNext w:val="1"/>
              <w:keepLines w:val="1"/>
              <w:tabs>
                <w:tab w:val="left" w:leader="none" w:pos="721"/>
              </w:tabs>
              <w:rPr>
                <w:rFonts w:ascii="Arial" w:cs="Arial" w:eastAsia="Arial" w:hAnsi="Arial"/>
              </w:rPr>
            </w:pPr>
            <w:r w:rsidDel="00000000" w:rsidR="00000000" w:rsidRPr="00000000">
              <w:rPr>
                <w:rFonts w:ascii="Arial" w:cs="Arial" w:eastAsia="Arial" w:hAnsi="Arial"/>
                <w:u w:val="single"/>
                <w:rtl w:val="0"/>
              </w:rPr>
              <w:t xml:space="preserve">W</w:t>
            </w:r>
            <w:r w:rsidDel="00000000" w:rsidR="00000000" w:rsidRPr="00000000">
              <w:rPr>
                <w:rFonts w:ascii="Arial" w:cs="Arial" w:eastAsia="Arial" w:hAnsi="Arial"/>
                <w:rtl w:val="0"/>
              </w:rPr>
              <w:t xml:space="preserve">hether the following agreements made for BM applicability reporting are also applicable to positioning case 1 and whether there are any associated LPP impacts:</w:t>
            </w:r>
          </w:p>
          <w:p w:rsidR="00000000" w:rsidDel="00000000" w:rsidP="00000000" w:rsidRDefault="00000000" w:rsidRPr="00000000" w14:paraId="000000DE">
            <w:pPr>
              <w:tabs>
                <w:tab w:val="left" w:leader="none" w:pos="721"/>
              </w:tabs>
              <w:spacing w:after="180" w:lineRule="auto"/>
              <w:ind w:left="568" w:hanging="284"/>
              <w:rPr>
                <w:rFonts w:ascii="Arial" w:cs="Arial" w:eastAsia="Arial" w:hAnsi="Arial"/>
              </w:rPr>
            </w:pPr>
            <w:r w:rsidDel="00000000" w:rsidR="00000000" w:rsidRPr="00000000">
              <w:rPr>
                <w:rFonts w:ascii="Arial" w:cs="Arial" w:eastAsia="Arial" w:hAnsi="Arial"/>
                <w:rtl w:val="0"/>
              </w:rPr>
              <w:t xml:space="preserve">-</w:t>
              <w:tab/>
            </w:r>
            <w:r w:rsidDel="00000000" w:rsidR="00000000" w:rsidRPr="00000000">
              <w:rPr>
                <w:rFonts w:ascii="Arial" w:cs="Arial" w:eastAsia="Arial" w:hAnsi="Arial"/>
                <w:highlight w:val="yellow"/>
                <w:rtl w:val="0"/>
              </w:rPr>
              <w:t xml:space="preserve">UE decides the applicable functionalities</w:t>
            </w:r>
            <w:r w:rsidDel="00000000" w:rsidR="00000000" w:rsidRPr="00000000">
              <w:rPr>
                <w:rFonts w:ascii="Arial" w:cs="Arial" w:eastAsia="Arial" w:hAnsi="Arial"/>
                <w:rtl w:val="0"/>
              </w:rPr>
              <w:t xml:space="preserve"> based on NW-side additional conditions (if provided), UE-side additional conditions (internally known by UE) and model availability in device.</w:t>
            </w:r>
          </w:p>
          <w:p w:rsidR="00000000" w:rsidDel="00000000" w:rsidP="00000000" w:rsidRDefault="00000000" w:rsidRPr="00000000" w14:paraId="000000DF">
            <w:pPr>
              <w:tabs>
                <w:tab w:val="left" w:leader="none" w:pos="721"/>
              </w:tabs>
              <w:spacing w:after="180" w:lineRule="auto"/>
              <w:ind w:left="568" w:hanging="284"/>
              <w:rPr>
                <w:rFonts w:ascii="Arial" w:cs="Arial" w:eastAsia="Arial" w:hAnsi="Arial"/>
              </w:rPr>
            </w:pPr>
            <w:r w:rsidDel="00000000" w:rsidR="00000000" w:rsidRPr="00000000">
              <w:rPr>
                <w:rFonts w:ascii="Arial" w:cs="Arial" w:eastAsia="Arial" w:hAnsi="Arial"/>
                <w:rtl w:val="0"/>
              </w:rPr>
              <w:t xml:space="preserve">-</w:t>
              <w:tab/>
              <w:t xml:space="preserve">Support the explicit reporting of applicability/inapplicability in </w:t>
            </w:r>
            <w:r w:rsidDel="00000000" w:rsidR="00000000" w:rsidRPr="00000000">
              <w:rPr>
                <w:rFonts w:ascii="Arial" w:cs="Arial" w:eastAsia="Arial" w:hAnsi="Arial"/>
                <w:highlight w:val="green"/>
                <w:rtl w:val="0"/>
              </w:rPr>
              <w:t xml:space="preserve">initial report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highlight w:val="cyan"/>
                <w:rtl w:val="0"/>
              </w:rPr>
              <w:t xml:space="preserve">subsequent reporting it reports only applicability it changed</w:t>
            </w:r>
            <w:r w:rsidDel="00000000" w:rsidR="00000000" w:rsidRPr="00000000">
              <w:rPr>
                <w:rFonts w:ascii="Arial" w:cs="Arial" w:eastAsia="Arial" w:hAnsi="Arial"/>
                <w:rtl w:val="0"/>
              </w:rPr>
              <w:t xml:space="preserve">.</w:t>
            </w:r>
          </w:p>
          <w:p w:rsidR="00000000" w:rsidDel="00000000" w:rsidP="00000000" w:rsidRDefault="00000000" w:rsidRPr="00000000" w14:paraId="000000E0">
            <w:pPr>
              <w:tabs>
                <w:tab w:val="left" w:leader="none" w:pos="721"/>
                <w:tab w:val="left" w:leader="none" w:pos="992"/>
              </w:tabs>
              <w:spacing w:after="120" w:lineRule="auto"/>
              <w:rPr>
                <w:rFonts w:ascii="Arial" w:cs="Arial" w:eastAsia="Arial" w:hAnsi="Arial"/>
                <w:b w:val="1"/>
              </w:rPr>
            </w:pPr>
            <w:r w:rsidDel="00000000" w:rsidR="00000000" w:rsidRPr="00000000">
              <w:rPr>
                <w:rFonts w:ascii="Arial" w:cs="Arial" w:eastAsia="Arial" w:hAnsi="Arial"/>
                <w:b w:val="1"/>
                <w:rtl w:val="0"/>
              </w:rPr>
              <w:t xml:space="preserve">Proposed resolution:</w:t>
            </w:r>
          </w:p>
          <w:p w:rsidR="00000000" w:rsidDel="00000000" w:rsidP="00000000" w:rsidRDefault="00000000" w:rsidRPr="00000000" w14:paraId="000000E1">
            <w:pPr>
              <w:tabs>
                <w:tab w:val="left" w:leader="none" w:pos="721"/>
              </w:tabs>
              <w:jc w:val="both"/>
              <w:rPr/>
            </w:pPr>
            <w:r w:rsidDel="00000000" w:rsidR="00000000" w:rsidRPr="00000000">
              <w:rPr>
                <w:rFonts w:ascii="Arial" w:cs="Arial" w:eastAsia="Arial" w:hAnsi="Arial"/>
                <w:rtl w:val="0"/>
              </w:rPr>
              <w:t xml:space="preserve">Companies to provide contributions to the following meeting.</w:t>
            </w:r>
            <w:r w:rsidDel="00000000" w:rsidR="00000000" w:rsidRPr="00000000">
              <w:rPr>
                <w:rtl w:val="0"/>
              </w:rPr>
            </w:r>
          </w:p>
        </w:tc>
      </w:tr>
    </w:tbl>
    <w:p w:rsidR="00000000" w:rsidDel="00000000" w:rsidP="00000000" w:rsidRDefault="00000000" w:rsidRPr="00000000" w14:paraId="000000E2">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E3">
      <w:pPr>
        <w:tabs>
          <w:tab w:val="left" w:leader="none" w:pos="721"/>
          <w:tab w:val="left" w:leader="none" w:pos="1843"/>
        </w:tabs>
        <w:rPr/>
      </w:pPr>
      <w:r w:rsidDel="00000000" w:rsidR="00000000" w:rsidRPr="00000000">
        <w:rPr>
          <w:rtl w:val="0"/>
        </w:rPr>
        <w:t xml:space="preserve">Throughout several previous RAN2 meetings, the following agreements have been reached regarding the functionality for AI/ML positioning Case 1:</w:t>
      </w:r>
    </w:p>
    <w:tbl>
      <w:tblPr>
        <w:tblStyle w:val="Table15"/>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E4">
            <w:pPr>
              <w:tabs>
                <w:tab w:val="left" w:leader="none" w:pos="721"/>
                <w:tab w:val="left" w:leader="none" w:pos="1622"/>
              </w:tabs>
              <w:rPr>
                <w:rFonts w:ascii="Arial" w:cs="Arial" w:eastAsia="Arial" w:hAnsi="Arial"/>
                <w:u w:val="single"/>
              </w:rPr>
            </w:pPr>
            <w:r w:rsidDel="00000000" w:rsidR="00000000" w:rsidRPr="00000000">
              <w:rPr>
                <w:rFonts w:ascii="Arial" w:cs="Arial" w:eastAsia="Arial" w:hAnsi="Arial"/>
                <w:u w:val="single"/>
                <w:rtl w:val="0"/>
              </w:rPr>
              <w:t xml:space="preserve">At RAN2#127bis</w:t>
            </w:r>
          </w:p>
          <w:p w:rsidR="00000000" w:rsidDel="00000000" w:rsidP="00000000" w:rsidRDefault="00000000" w:rsidRPr="00000000" w14:paraId="000000E5">
            <w:pPr>
              <w:tabs>
                <w:tab w:val="left" w:leader="none" w:pos="721"/>
                <w:tab w:val="left" w:leader="none" w:pos="1622"/>
              </w:tabs>
              <w:ind w:left="363" w:firstLine="0"/>
              <w:rPr>
                <w:rFonts w:ascii="Arial" w:cs="Arial" w:eastAsia="Arial" w:hAnsi="Arial"/>
              </w:rPr>
            </w:pPr>
            <w:r w:rsidDel="00000000" w:rsidR="00000000" w:rsidRPr="00000000">
              <w:rPr>
                <w:rFonts w:ascii="Arial" w:cs="Arial" w:eastAsia="Arial" w:hAnsi="Arial"/>
                <w:rtl w:val="0"/>
              </w:rPr>
              <w:t xml:space="preserve">The following procedures for LCM for UE sided model for AI positioning case 1 is the baseline:</w:t>
            </w:r>
          </w:p>
          <w:p w:rsidR="00000000" w:rsidDel="00000000" w:rsidP="00000000" w:rsidRDefault="00000000" w:rsidRPr="00000000" w14:paraId="000000E6">
            <w:pPr>
              <w:tabs>
                <w:tab w:val="left" w:leader="none" w:pos="721"/>
                <w:tab w:val="left" w:leader="none" w:pos="1622"/>
              </w:tabs>
              <w:ind w:left="726" w:hanging="363"/>
              <w:rPr>
                <w:rFonts w:ascii="Arial" w:cs="Arial" w:eastAsia="Arial" w:hAnsi="Arial"/>
              </w:rPr>
            </w:pPr>
            <w:r w:rsidDel="00000000" w:rsidR="00000000" w:rsidRPr="00000000">
              <w:rPr>
                <w:rFonts w:ascii="Arial" w:cs="Arial" w:eastAsia="Arial" w:hAnsi="Arial"/>
                <w:rtl w:val="0"/>
              </w:rPr>
              <w:t xml:space="preserve">Step 1: LMF may request the UE to report the supported functionalities at the UE side by </w:t>
            </w:r>
            <w:r w:rsidDel="00000000" w:rsidR="00000000" w:rsidRPr="00000000">
              <w:rPr>
                <w:rFonts w:ascii="Arial" w:cs="Arial" w:eastAsia="Arial" w:hAnsi="Arial"/>
                <w:i w:val="1"/>
                <w:rtl w:val="0"/>
              </w:rPr>
              <w:t xml:space="preserve">LPP request capabilities </w:t>
            </w:r>
            <w:r w:rsidDel="00000000" w:rsidR="00000000" w:rsidRPr="00000000">
              <w:rPr>
                <w:rFonts w:ascii="Arial" w:cs="Arial" w:eastAsia="Arial" w:hAnsi="Arial"/>
                <w:rtl w:val="0"/>
              </w:rPr>
              <w:t xml:space="preserve">message.</w:t>
            </w:r>
          </w:p>
          <w:p w:rsidR="00000000" w:rsidDel="00000000" w:rsidP="00000000" w:rsidRDefault="00000000" w:rsidRPr="00000000" w14:paraId="000000E7">
            <w:pPr>
              <w:tabs>
                <w:tab w:val="left" w:leader="none" w:pos="721"/>
                <w:tab w:val="left" w:leader="none" w:pos="1622"/>
              </w:tabs>
              <w:ind w:left="726" w:hanging="363"/>
              <w:rPr>
                <w:rFonts w:ascii="Arial" w:cs="Arial" w:eastAsia="Arial" w:hAnsi="Arial"/>
              </w:rPr>
            </w:pPr>
            <w:r w:rsidDel="00000000" w:rsidR="00000000" w:rsidRPr="00000000">
              <w:rPr>
                <w:rFonts w:ascii="Arial" w:cs="Arial" w:eastAsia="Arial" w:hAnsi="Arial"/>
                <w:rtl w:val="0"/>
              </w:rPr>
              <w:t xml:space="preserve">Step 2: UE sends </w:t>
            </w:r>
            <w:r w:rsidDel="00000000" w:rsidR="00000000" w:rsidRPr="00000000">
              <w:rPr>
                <w:rFonts w:ascii="Arial" w:cs="Arial" w:eastAsia="Arial" w:hAnsi="Arial"/>
                <w:i w:val="1"/>
                <w:highlight w:val="green"/>
                <w:rtl w:val="0"/>
              </w:rPr>
              <w:t xml:space="preserve">LPP provide capabilities</w:t>
            </w:r>
            <w:r w:rsidDel="00000000" w:rsidR="00000000" w:rsidRPr="00000000">
              <w:rPr>
                <w:rFonts w:ascii="Arial" w:cs="Arial" w:eastAsia="Arial" w:hAnsi="Arial"/>
                <w:highlight w:val="green"/>
                <w:rtl w:val="0"/>
              </w:rPr>
              <w:t xml:space="preserve"> message to LMF with the supported functionalities</w:t>
            </w:r>
            <w:r w:rsidDel="00000000" w:rsidR="00000000" w:rsidRPr="00000000">
              <w:rPr>
                <w:rFonts w:ascii="Arial" w:cs="Arial" w:eastAsia="Arial" w:hAnsi="Arial"/>
                <w:rtl w:val="0"/>
              </w:rPr>
              <w:t xml:space="preserve"> at the UE side.</w:t>
            </w:r>
          </w:p>
          <w:p w:rsidR="00000000" w:rsidDel="00000000" w:rsidP="00000000" w:rsidRDefault="00000000" w:rsidRPr="00000000" w14:paraId="000000E8">
            <w:pPr>
              <w:tabs>
                <w:tab w:val="left" w:leader="none" w:pos="721"/>
                <w:tab w:val="left" w:leader="none" w:pos="1622"/>
              </w:tabs>
              <w:ind w:left="726" w:hanging="363"/>
              <w:rPr>
                <w:rFonts w:ascii="Arial" w:cs="Arial" w:eastAsia="Arial" w:hAnsi="Arial"/>
              </w:rPr>
            </w:pPr>
            <w:r w:rsidDel="00000000" w:rsidR="00000000" w:rsidRPr="00000000">
              <w:rPr>
                <w:rFonts w:ascii="Arial" w:cs="Arial" w:eastAsia="Arial" w:hAnsi="Arial"/>
                <w:rtl w:val="0"/>
              </w:rPr>
              <w:t xml:space="preserve">Step 3: LMF sends the </w:t>
            </w:r>
            <w:r w:rsidDel="00000000" w:rsidR="00000000" w:rsidRPr="00000000">
              <w:rPr>
                <w:rFonts w:ascii="Arial" w:cs="Arial" w:eastAsia="Arial" w:hAnsi="Arial"/>
                <w:i w:val="1"/>
                <w:rtl w:val="0"/>
              </w:rPr>
              <w:t xml:space="preserve">LPP provide assistance data</w:t>
            </w:r>
            <w:r w:rsidDel="00000000" w:rsidR="00000000" w:rsidRPr="00000000">
              <w:rPr>
                <w:rFonts w:ascii="Arial" w:cs="Arial" w:eastAsia="Arial" w:hAnsi="Arial"/>
                <w:rtl w:val="0"/>
              </w:rPr>
              <w:t xml:space="preserve"> message (which may contain network side additional condition).</w:t>
            </w:r>
          </w:p>
          <w:p w:rsidR="00000000" w:rsidDel="00000000" w:rsidP="00000000" w:rsidRDefault="00000000" w:rsidRPr="00000000" w14:paraId="000000E9">
            <w:pPr>
              <w:tabs>
                <w:tab w:val="left" w:leader="none" w:pos="721"/>
                <w:tab w:val="left" w:leader="none" w:pos="1622"/>
              </w:tabs>
              <w:ind w:left="726" w:hanging="363"/>
              <w:rPr>
                <w:rFonts w:ascii="Arial" w:cs="Arial" w:eastAsia="Arial" w:hAnsi="Arial"/>
              </w:rPr>
            </w:pPr>
            <w:r w:rsidDel="00000000" w:rsidR="00000000" w:rsidRPr="00000000">
              <w:rPr>
                <w:rFonts w:ascii="Arial" w:cs="Arial" w:eastAsia="Arial" w:hAnsi="Arial"/>
                <w:rtl w:val="0"/>
              </w:rPr>
              <w:t xml:space="preserve">Step 4: UE reports the applicable functionality to the LMF by the </w:t>
            </w:r>
            <w:r w:rsidDel="00000000" w:rsidR="00000000" w:rsidRPr="00000000">
              <w:rPr>
                <w:rFonts w:ascii="Arial" w:cs="Arial" w:eastAsia="Arial" w:hAnsi="Arial"/>
                <w:i w:val="1"/>
                <w:rtl w:val="0"/>
              </w:rPr>
              <w:t xml:space="preserve">LPP provide capabilities</w:t>
            </w:r>
            <w:r w:rsidDel="00000000" w:rsidR="00000000" w:rsidRPr="00000000">
              <w:rPr>
                <w:rFonts w:ascii="Arial" w:cs="Arial" w:eastAsia="Arial" w:hAnsi="Arial"/>
                <w:rtl w:val="0"/>
              </w:rPr>
              <w:t xml:space="preserve"> message.</w:t>
            </w:r>
          </w:p>
          <w:p w:rsidR="00000000" w:rsidDel="00000000" w:rsidP="00000000" w:rsidRDefault="00000000" w:rsidRPr="00000000" w14:paraId="000000EA">
            <w:pPr>
              <w:tabs>
                <w:tab w:val="left" w:leader="none" w:pos="721"/>
                <w:tab w:val="left" w:leader="none" w:pos="1622"/>
              </w:tabs>
              <w:ind w:left="726" w:hanging="363"/>
              <w:rPr>
                <w:rFonts w:ascii="Arial" w:cs="Arial" w:eastAsia="Arial" w:hAnsi="Arial"/>
              </w:rPr>
            </w:pPr>
            <w:r w:rsidDel="00000000" w:rsidR="00000000" w:rsidRPr="00000000">
              <w:rPr>
                <w:rFonts w:ascii="Arial" w:cs="Arial" w:eastAsia="Arial" w:hAnsi="Arial"/>
                <w:rtl w:val="0"/>
              </w:rPr>
              <w:t xml:space="preserve">Step 5: The LMF requests the inferred location information using the </w:t>
            </w:r>
            <w:r w:rsidDel="00000000" w:rsidR="00000000" w:rsidRPr="00000000">
              <w:rPr>
                <w:rFonts w:ascii="Arial" w:cs="Arial" w:eastAsia="Arial" w:hAnsi="Arial"/>
                <w:i w:val="1"/>
                <w:rtl w:val="0"/>
              </w:rPr>
              <w:t xml:space="preserve">LPP request location information</w:t>
            </w:r>
            <w:r w:rsidDel="00000000" w:rsidR="00000000" w:rsidRPr="00000000">
              <w:rPr>
                <w:rFonts w:ascii="Arial" w:cs="Arial" w:eastAsia="Arial" w:hAnsi="Arial"/>
                <w:rtl w:val="0"/>
              </w:rPr>
              <w:t xml:space="preserve"> message.</w:t>
            </w:r>
          </w:p>
          <w:p w:rsidR="00000000" w:rsidDel="00000000" w:rsidP="00000000" w:rsidRDefault="00000000" w:rsidRPr="00000000" w14:paraId="000000EB">
            <w:pPr>
              <w:tabs>
                <w:tab w:val="left" w:leader="none" w:pos="721"/>
                <w:tab w:val="left" w:leader="none" w:pos="1622"/>
              </w:tabs>
              <w:ind w:left="726" w:hanging="363"/>
              <w:rPr>
                <w:rFonts w:ascii="Arial" w:cs="Arial" w:eastAsia="Arial" w:hAnsi="Arial"/>
              </w:rPr>
            </w:pPr>
            <w:r w:rsidDel="00000000" w:rsidR="00000000" w:rsidRPr="00000000">
              <w:rPr>
                <w:rFonts w:ascii="Arial" w:cs="Arial" w:eastAsia="Arial" w:hAnsi="Arial"/>
                <w:rtl w:val="0"/>
              </w:rPr>
              <w:t xml:space="preserve">Step 6: UE reports the inferred location using </w:t>
            </w:r>
            <w:r w:rsidDel="00000000" w:rsidR="00000000" w:rsidRPr="00000000">
              <w:rPr>
                <w:rFonts w:ascii="Arial" w:cs="Arial" w:eastAsia="Arial" w:hAnsi="Arial"/>
                <w:i w:val="1"/>
                <w:rtl w:val="0"/>
              </w:rPr>
              <w:t xml:space="preserve">LPP provide location information</w:t>
            </w:r>
            <w:r w:rsidDel="00000000" w:rsidR="00000000" w:rsidRPr="00000000">
              <w:rPr>
                <w:rFonts w:ascii="Arial" w:cs="Arial" w:eastAsia="Arial" w:hAnsi="Arial"/>
                <w:rtl w:val="0"/>
              </w:rPr>
              <w:t xml:space="preserve"> message.</w:t>
            </w:r>
          </w:p>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tabs>
                <w:tab w:val="left" w:leader="none" w:pos="721"/>
              </w:tabs>
              <w:rPr>
                <w:rFonts w:ascii="Arial" w:cs="Arial" w:eastAsia="Arial" w:hAnsi="Arial"/>
              </w:rPr>
            </w:pPr>
            <w:r w:rsidDel="00000000" w:rsidR="00000000" w:rsidRPr="00000000">
              <w:rPr>
                <w:rtl w:val="0"/>
              </w:rPr>
            </w:r>
          </w:p>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tabs>
                <w:tab w:val="left" w:leader="none" w:pos="721"/>
              </w:tabs>
              <w:rPr>
                <w:rFonts w:ascii="Arial" w:cs="Arial" w:eastAsia="Arial" w:hAnsi="Arial"/>
                <w:u w:val="single"/>
              </w:rPr>
            </w:pPr>
            <w:r w:rsidDel="00000000" w:rsidR="00000000" w:rsidRPr="00000000">
              <w:rPr>
                <w:rFonts w:ascii="Arial" w:cs="Arial" w:eastAsia="Arial" w:hAnsi="Arial"/>
                <w:u w:val="single"/>
                <w:rtl w:val="0"/>
              </w:rPr>
              <w:t xml:space="preserve">At RAN2#128</w:t>
            </w:r>
          </w:p>
          <w:p w:rsidR="00000000" w:rsidDel="00000000" w:rsidP="00000000" w:rsidRDefault="00000000" w:rsidRPr="00000000" w14:paraId="000000EE">
            <w:pPr>
              <w:tabs>
                <w:tab w:val="left" w:leader="none" w:pos="721"/>
                <w:tab w:val="left" w:leader="none" w:pos="1622"/>
              </w:tabs>
              <w:ind w:left="363" w:firstLine="0"/>
              <w:rPr>
                <w:rFonts w:ascii="Arial" w:cs="Arial" w:eastAsia="Arial" w:hAnsi="Arial"/>
              </w:rPr>
            </w:pPr>
            <w:r w:rsidDel="00000000" w:rsidR="00000000" w:rsidRPr="00000000">
              <w:rPr>
                <w:rFonts w:ascii="Arial" w:cs="Arial" w:eastAsia="Arial" w:hAnsi="Arial"/>
                <w:rtl w:val="0"/>
              </w:rPr>
              <w:t xml:space="preserve">For POS Case 1, RAN2 confirm that the existing unsolicited UE capability report mechanism in LPP can support UE to report the applicable functionality in both “proactive” and “reactive” as a baseline.</w:t>
            </w:r>
          </w:p>
          <w:p w:rsidR="00000000" w:rsidDel="00000000" w:rsidP="00000000" w:rsidRDefault="00000000" w:rsidRPr="00000000" w14:paraId="000000EF">
            <w:pPr>
              <w:numPr>
                <w:ilvl w:val="0"/>
                <w:numId w:val="5"/>
              </w:numPr>
              <w:tabs>
                <w:tab w:val="left" w:leader="none" w:pos="721"/>
                <w:tab w:val="left" w:leader="none" w:pos="1622"/>
              </w:tabs>
              <w:ind w:left="720" w:hanging="360"/>
              <w:rPr>
                <w:rFonts w:ascii="Arial" w:cs="Arial" w:eastAsia="Arial" w:hAnsi="Arial"/>
              </w:rPr>
            </w:pPr>
            <w:r w:rsidDel="00000000" w:rsidR="00000000" w:rsidRPr="00000000">
              <w:rPr>
                <w:rFonts w:ascii="Arial" w:cs="Arial" w:eastAsia="Arial" w:hAnsi="Arial"/>
                <w:rtl w:val="0"/>
              </w:rPr>
              <w:t xml:space="preserve">Proactive case: </w:t>
            </w:r>
            <w:r w:rsidDel="00000000" w:rsidR="00000000" w:rsidRPr="00000000">
              <w:rPr>
                <w:rFonts w:ascii="Arial" w:cs="Arial" w:eastAsia="Arial" w:hAnsi="Arial"/>
                <w:highlight w:val="cyan"/>
                <w:rtl w:val="0"/>
              </w:rPr>
              <w:t xml:space="preserve">When the applicability change, UE can send an unsolicited LPP ProvideCapabilities message to LMF</w:t>
            </w:r>
            <w:r w:rsidDel="00000000" w:rsidR="00000000" w:rsidRPr="00000000">
              <w:rPr>
                <w:rFonts w:ascii="Arial" w:cs="Arial" w:eastAsia="Arial" w:hAnsi="Arial"/>
                <w:rtl w:val="0"/>
              </w:rPr>
              <w:t xml:space="preserve">.</w:t>
            </w:r>
          </w:p>
          <w:p w:rsidR="00000000" w:rsidDel="00000000" w:rsidP="00000000" w:rsidRDefault="00000000" w:rsidRPr="00000000" w14:paraId="000000F0">
            <w:pPr>
              <w:numPr>
                <w:ilvl w:val="0"/>
                <w:numId w:val="5"/>
              </w:numPr>
              <w:tabs>
                <w:tab w:val="left" w:leader="none" w:pos="721"/>
                <w:tab w:val="left" w:leader="none" w:pos="1622"/>
              </w:tabs>
              <w:ind w:left="720" w:hanging="360"/>
              <w:rPr>
                <w:rFonts w:ascii="Arial" w:cs="Arial" w:eastAsia="Arial" w:hAnsi="Arial"/>
              </w:rPr>
            </w:pPr>
            <w:r w:rsidDel="00000000" w:rsidR="00000000" w:rsidRPr="00000000">
              <w:rPr>
                <w:rFonts w:ascii="Arial" w:cs="Arial" w:eastAsia="Arial" w:hAnsi="Arial"/>
                <w:rtl w:val="0"/>
              </w:rPr>
              <w:t xml:space="preserve">Reactive case: If the applicability changes based on the configuration in LPP ProvideAssistanceData message in step 3, UE can send an unsolicited LPP ProvideCapabilities message to LMF.  Configuration details are FFS </w:t>
            </w:r>
          </w:p>
          <w:p w:rsidR="00000000" w:rsidDel="00000000" w:rsidP="00000000" w:rsidRDefault="00000000" w:rsidRPr="00000000" w14:paraId="000000F1">
            <w:pPr>
              <w:tabs>
                <w:tab w:val="left" w:leader="none" w:pos="721"/>
                <w:tab w:val="left" w:leader="none" w:pos="1622"/>
              </w:tabs>
              <w:ind w:left="181" w:firstLine="0"/>
              <w:rPr>
                <w:rFonts w:ascii="Arial" w:cs="Arial" w:eastAsia="Arial" w:hAnsi="Arial"/>
              </w:rPr>
            </w:pPr>
            <w:r w:rsidDel="00000000" w:rsidR="00000000" w:rsidRPr="00000000">
              <w:rPr>
                <w:rtl w:val="0"/>
              </w:rPr>
            </w:r>
          </w:p>
          <w:p w:rsidR="00000000" w:rsidDel="00000000" w:rsidP="00000000" w:rsidRDefault="00000000" w:rsidRPr="00000000" w14:paraId="000000F2">
            <w:pPr>
              <w:tabs>
                <w:tab w:val="left" w:leader="none" w:pos="721"/>
                <w:tab w:val="left" w:leader="none" w:pos="1622"/>
              </w:tabs>
              <w:ind w:left="363" w:firstLine="0"/>
              <w:rPr>
                <w:rFonts w:ascii="Arial" w:cs="Arial" w:eastAsia="Arial" w:hAnsi="Arial"/>
              </w:rPr>
            </w:pPr>
            <w:r w:rsidDel="00000000" w:rsidR="00000000" w:rsidRPr="00000000">
              <w:rPr>
                <w:rFonts w:ascii="Arial" w:cs="Arial" w:eastAsia="Arial" w:hAnsi="Arial"/>
                <w:rtl w:val="0"/>
              </w:rPr>
              <w:t xml:space="preserve">As a baseline, If the AIML based positioning method becomes non-applicable when LMF requests UE location estimation, UE cannot perform the AIML based positioning, and </w:t>
            </w:r>
            <w:r w:rsidDel="00000000" w:rsidR="00000000" w:rsidRPr="00000000">
              <w:rPr>
                <w:rFonts w:ascii="Arial" w:cs="Arial" w:eastAsia="Arial" w:hAnsi="Arial"/>
                <w:highlight w:val="cyan"/>
                <w:rtl w:val="0"/>
              </w:rPr>
              <w:t xml:space="preserve">reply with LPP Providelocationinformation message with error cause</w:t>
            </w:r>
            <w:r w:rsidDel="00000000" w:rsidR="00000000" w:rsidRPr="00000000">
              <w:rPr>
                <w:rFonts w:ascii="Arial" w:cs="Arial" w:eastAsia="Arial" w:hAnsi="Arial"/>
                <w:rtl w:val="0"/>
              </w:rPr>
              <w:t xml:space="preserve">.  FFS if other fallback options are considered</w:t>
            </w:r>
          </w:p>
          <w:p w:rsidR="00000000" w:rsidDel="00000000" w:rsidP="00000000" w:rsidRDefault="00000000" w:rsidRPr="00000000" w14:paraId="000000F3">
            <w:pPr>
              <w:tabs>
                <w:tab w:val="left" w:leader="none" w:pos="721"/>
                <w:tab w:val="left" w:leader="none" w:pos="1622"/>
              </w:tabs>
              <w:ind w:left="363" w:firstLine="0"/>
              <w:rPr>
                <w:rFonts w:ascii="Arial" w:cs="Arial" w:eastAsia="Arial" w:hAnsi="Arial"/>
              </w:rPr>
            </w:pPr>
            <w:r w:rsidDel="00000000" w:rsidR="00000000" w:rsidRPr="00000000">
              <w:rPr>
                <w:rtl w:val="0"/>
              </w:rPr>
            </w:r>
          </w:p>
          <w:p w:rsidR="00000000" w:rsidDel="00000000" w:rsidP="00000000" w:rsidRDefault="00000000" w:rsidRPr="00000000" w14:paraId="000000F4">
            <w:pPr>
              <w:tabs>
                <w:tab w:val="left" w:leader="none" w:pos="721"/>
                <w:tab w:val="left" w:leader="none" w:pos="1622"/>
              </w:tabs>
              <w:rPr>
                <w:rFonts w:ascii="Arial" w:cs="Arial" w:eastAsia="Arial" w:hAnsi="Arial"/>
                <w:u w:val="single"/>
              </w:rPr>
            </w:pPr>
            <w:r w:rsidDel="00000000" w:rsidR="00000000" w:rsidRPr="00000000">
              <w:rPr>
                <w:rFonts w:ascii="Arial" w:cs="Arial" w:eastAsia="Arial" w:hAnsi="Arial"/>
                <w:u w:val="single"/>
                <w:rtl w:val="0"/>
              </w:rPr>
              <w:t xml:space="preserve">At RAN2#129</w:t>
            </w:r>
          </w:p>
          <w:p w:rsidR="00000000" w:rsidDel="00000000" w:rsidP="00000000" w:rsidRDefault="00000000" w:rsidRPr="00000000" w14:paraId="000000F5">
            <w:pPr>
              <w:tabs>
                <w:tab w:val="left" w:leader="none" w:pos="721"/>
                <w:tab w:val="left" w:leader="none" w:pos="1622"/>
              </w:tabs>
              <w:ind w:left="363" w:firstLine="0"/>
              <w:rPr>
                <w:rFonts w:ascii="Arial" w:cs="Arial" w:eastAsia="Arial" w:hAnsi="Arial"/>
              </w:rPr>
            </w:pPr>
            <w:r w:rsidDel="00000000" w:rsidR="00000000" w:rsidRPr="00000000">
              <w:rPr>
                <w:rFonts w:ascii="Arial" w:cs="Arial" w:eastAsia="Arial" w:hAnsi="Arial"/>
                <w:rtl w:val="0"/>
              </w:rPr>
              <w:t xml:space="preserve">UE reports the applicable functionality to the LMF by the LPP provide capabilities message </w:t>
            </w:r>
            <w:r w:rsidDel="00000000" w:rsidR="00000000" w:rsidRPr="00000000">
              <w:rPr>
                <w:rFonts w:ascii="Arial" w:cs="Arial" w:eastAsia="Arial" w:hAnsi="Arial"/>
                <w:highlight w:val="cyan"/>
                <w:rtl w:val="0"/>
              </w:rPr>
              <w:t xml:space="preserve">if there is a change of applicable functionality</w:t>
            </w:r>
            <w:r w:rsidDel="00000000" w:rsidR="00000000" w:rsidRPr="00000000">
              <w:rPr>
                <w:rFonts w:ascii="Arial" w:cs="Arial" w:eastAsia="Arial" w:hAnsi="Arial"/>
                <w:rtl w:val="0"/>
              </w:rPr>
              <w:t xml:space="preserve">.   FFS if any additional LMF control is needed. </w:t>
            </w:r>
          </w:p>
          <w:p w:rsidR="00000000" w:rsidDel="00000000" w:rsidP="00000000" w:rsidRDefault="00000000" w:rsidRPr="00000000" w14:paraId="000000F6">
            <w:pPr>
              <w:tabs>
                <w:tab w:val="left" w:leader="none" w:pos="721"/>
                <w:tab w:val="left" w:leader="none" w:pos="1622"/>
              </w:tabs>
              <w:ind w:left="363" w:firstLine="0"/>
              <w:rPr>
                <w:rFonts w:ascii="Arial" w:cs="Arial" w:eastAsia="Arial" w:hAnsi="Arial"/>
              </w:rPr>
            </w:pPr>
            <w:r w:rsidDel="00000000" w:rsidR="00000000" w:rsidRPr="00000000">
              <w:rPr>
                <w:rtl w:val="0"/>
              </w:rPr>
            </w:r>
          </w:p>
          <w:p w:rsidR="00000000" w:rsidDel="00000000" w:rsidP="00000000" w:rsidRDefault="00000000" w:rsidRPr="00000000" w14:paraId="000000F7">
            <w:pPr>
              <w:tabs>
                <w:tab w:val="left" w:leader="none" w:pos="721"/>
                <w:tab w:val="left" w:leader="none" w:pos="1622"/>
              </w:tabs>
              <w:rPr>
                <w:rFonts w:ascii="Arial" w:cs="Arial" w:eastAsia="Arial" w:hAnsi="Arial"/>
                <w:u w:val="single"/>
              </w:rPr>
            </w:pPr>
            <w:r w:rsidDel="00000000" w:rsidR="00000000" w:rsidRPr="00000000">
              <w:rPr>
                <w:rFonts w:ascii="Arial" w:cs="Arial" w:eastAsia="Arial" w:hAnsi="Arial"/>
                <w:u w:val="single"/>
                <w:rtl w:val="0"/>
              </w:rPr>
              <w:t xml:space="preserve">At RAN2#129bis</w:t>
            </w:r>
          </w:p>
          <w:p w:rsidR="00000000" w:rsidDel="00000000" w:rsidP="00000000" w:rsidRDefault="00000000" w:rsidRPr="00000000" w14:paraId="000000F8">
            <w:pPr>
              <w:tabs>
                <w:tab w:val="left" w:leader="none" w:pos="721"/>
                <w:tab w:val="left" w:leader="none" w:pos="1622"/>
              </w:tabs>
              <w:ind w:left="363" w:firstLine="0"/>
              <w:rPr>
                <w:rFonts w:ascii="Arial" w:cs="Arial" w:eastAsia="Arial" w:hAnsi="Arial"/>
              </w:rPr>
            </w:pPr>
            <w:r w:rsidDel="00000000" w:rsidR="00000000" w:rsidRPr="00000000">
              <w:rPr>
                <w:rFonts w:ascii="Arial" w:cs="Arial" w:eastAsia="Arial" w:hAnsi="Arial"/>
                <w:rtl w:val="0"/>
              </w:rPr>
              <w:t xml:space="preserve">LMF is responsible for functionality management</w:t>
            </w:r>
          </w:p>
          <w:p w:rsidR="00000000" w:rsidDel="00000000" w:rsidP="00000000" w:rsidRDefault="00000000" w:rsidRPr="00000000" w14:paraId="000000F9">
            <w:pPr>
              <w:tabs>
                <w:tab w:val="left" w:leader="none" w:pos="721"/>
                <w:tab w:val="left" w:leader="none" w:pos="1622"/>
              </w:tabs>
              <w:ind w:left="363" w:firstLine="0"/>
              <w:rPr>
                <w:rFonts w:ascii="Arial" w:cs="Arial" w:eastAsia="Arial" w:hAnsi="Arial"/>
              </w:rPr>
            </w:pPr>
            <w:r w:rsidDel="00000000" w:rsidR="00000000" w:rsidRPr="00000000">
              <w:rPr>
                <w:rFonts w:ascii="Arial" w:cs="Arial" w:eastAsia="Arial" w:hAnsi="Arial"/>
                <w:rtl w:val="0"/>
              </w:rPr>
              <w:t xml:space="preserve">UE reports the applicable functionality to the LMF by the LPP provide capabilities message </w:t>
            </w:r>
            <w:r w:rsidDel="00000000" w:rsidR="00000000" w:rsidRPr="00000000">
              <w:rPr>
                <w:rFonts w:ascii="Arial" w:cs="Arial" w:eastAsia="Arial" w:hAnsi="Arial"/>
                <w:highlight w:val="yellow"/>
                <w:rtl w:val="0"/>
              </w:rPr>
              <w:t xml:space="preserve">without any additional LMF control</w:t>
            </w:r>
            <w:r w:rsidDel="00000000" w:rsidR="00000000" w:rsidRPr="00000000">
              <w:rPr>
                <w:rFonts w:ascii="Arial" w:cs="Arial" w:eastAsia="Arial" w:hAnsi="Arial"/>
                <w:rtl w:val="0"/>
              </w:rPr>
              <w:t xml:space="preserve">.</w:t>
            </w:r>
          </w:p>
          <w:p w:rsidR="00000000" w:rsidDel="00000000" w:rsidP="00000000" w:rsidRDefault="00000000" w:rsidRPr="00000000" w14:paraId="000000FA">
            <w:pPr>
              <w:tabs>
                <w:tab w:val="left" w:leader="none" w:pos="721"/>
                <w:tab w:val="left" w:leader="none" w:pos="1622"/>
              </w:tabs>
              <w:ind w:left="363" w:firstLine="0"/>
              <w:rPr>
                <w:rFonts w:ascii="Arial" w:cs="Arial" w:eastAsia="Arial" w:hAnsi="Arial"/>
              </w:rPr>
            </w:pPr>
            <w:r w:rsidDel="00000000" w:rsidR="00000000" w:rsidRPr="00000000">
              <w:rPr>
                <w:rFonts w:ascii="Arial" w:cs="Arial" w:eastAsia="Arial" w:hAnsi="Arial"/>
                <w:rtl w:val="0"/>
              </w:rPr>
              <w:t xml:space="preserve">An AIML positioning functionality is considered “activated” once UE receives an LPP </w:t>
            </w:r>
          </w:p>
        </w:tc>
      </w:tr>
    </w:tbl>
    <w:p w:rsidR="00000000" w:rsidDel="00000000" w:rsidP="00000000" w:rsidRDefault="00000000" w:rsidRPr="00000000" w14:paraId="000000FB">
      <w:pPr>
        <w:widowControl w:val="0"/>
        <w:tabs>
          <w:tab w:val="left" w:leader="none" w:pos="721"/>
        </w:tabs>
        <w:rPr/>
      </w:pPr>
      <w:r w:rsidDel="00000000" w:rsidR="00000000" w:rsidRPr="00000000">
        <w:rPr>
          <w:rtl w:val="0"/>
        </w:rPr>
      </w:r>
    </w:p>
    <w:p w:rsidR="00000000" w:rsidDel="00000000" w:rsidP="00000000" w:rsidRDefault="00000000" w:rsidRPr="00000000" w14:paraId="000000FC">
      <w:pPr>
        <w:widowControl w:val="0"/>
        <w:tabs>
          <w:tab w:val="left" w:leader="none" w:pos="721"/>
        </w:tabs>
        <w:spacing w:after="100" w:lineRule="auto"/>
        <w:rPr/>
      </w:pPr>
      <w:r w:rsidDel="00000000" w:rsidR="00000000" w:rsidRPr="00000000">
        <w:rPr>
          <w:rtl w:val="0"/>
        </w:rPr>
        <w:t xml:space="preserve">Based on agreements from RAN2#127bis to RAN2#129bis, applicability reporting for AI/ML positioning Case 1 follows the same principles as for the AI/ML Beam Management (BM) use case:</w:t>
      </w:r>
    </w:p>
    <w:p w:rsidR="00000000" w:rsidDel="00000000" w:rsidP="00000000" w:rsidRDefault="00000000" w:rsidRPr="00000000" w14:paraId="000000FD">
      <w:pPr>
        <w:widowControl w:val="0"/>
        <w:numPr>
          <w:ilvl w:val="0"/>
          <w:numId w:val="2"/>
        </w:numPr>
        <w:tabs>
          <w:tab w:val="left" w:leader="none" w:pos="721"/>
        </w:tabs>
        <w:spacing w:after="100" w:lineRule="auto"/>
        <w:ind w:left="720" w:hanging="360"/>
        <w:rPr/>
      </w:pPr>
      <w:r w:rsidDel="00000000" w:rsidR="00000000" w:rsidRPr="00000000">
        <w:rPr>
          <w:rtl w:val="0"/>
        </w:rPr>
        <w:t xml:space="preserve">Applicability (= applicable functionality) is determined solely by whether the UE supports AI/ML-based positioning.</w:t>
      </w:r>
    </w:p>
    <w:p w:rsidR="00000000" w:rsidDel="00000000" w:rsidP="00000000" w:rsidRDefault="00000000" w:rsidRPr="00000000" w14:paraId="000000FE">
      <w:pPr>
        <w:widowControl w:val="0"/>
        <w:numPr>
          <w:ilvl w:val="0"/>
          <w:numId w:val="6"/>
        </w:numPr>
        <w:tabs>
          <w:tab w:val="left" w:leader="none" w:pos="721"/>
        </w:tabs>
        <w:spacing w:after="100" w:lineRule="auto"/>
        <w:ind w:left="720" w:hanging="360"/>
        <w:rPr/>
      </w:pPr>
      <w:r w:rsidDel="00000000" w:rsidR="00000000" w:rsidRPr="00000000">
        <w:rPr>
          <w:rtl w:val="0"/>
        </w:rPr>
        <w:t xml:space="preserve">The UE reports applicability via </w:t>
      </w:r>
      <w:r w:rsidDel="00000000" w:rsidR="00000000" w:rsidRPr="00000000">
        <w:rPr>
          <w:i w:val="1"/>
          <w:rtl w:val="0"/>
        </w:rPr>
        <w:t xml:space="preserve">ProvideCapabilities</w:t>
      </w:r>
      <w:r w:rsidDel="00000000" w:rsidR="00000000" w:rsidRPr="00000000">
        <w:rPr>
          <w:rtl w:val="0"/>
        </w:rPr>
        <w:t xml:space="preserve"> during the </w:t>
      </w:r>
      <w:r w:rsidDel="00000000" w:rsidR="00000000" w:rsidRPr="00000000">
        <w:rPr>
          <w:i w:val="1"/>
          <w:rtl w:val="0"/>
        </w:rPr>
        <w:t xml:space="preserve">LPP Capability Exchange</w:t>
      </w:r>
      <w:r w:rsidDel="00000000" w:rsidR="00000000" w:rsidRPr="00000000">
        <w:rPr>
          <w:rtl w:val="0"/>
        </w:rPr>
        <w:t xml:space="preserve"> procedure, and may also send unsolicited updates when applicability changes (proactively or reactively).</w:t>
      </w:r>
    </w:p>
    <w:p w:rsidR="00000000" w:rsidDel="00000000" w:rsidP="00000000" w:rsidRDefault="00000000" w:rsidRPr="00000000" w14:paraId="000000FF">
      <w:pPr>
        <w:widowControl w:val="0"/>
        <w:numPr>
          <w:ilvl w:val="0"/>
          <w:numId w:val="6"/>
        </w:numPr>
        <w:tabs>
          <w:tab w:val="left" w:leader="none" w:pos="721"/>
        </w:tabs>
        <w:spacing w:after="100" w:lineRule="auto"/>
        <w:ind w:left="720" w:hanging="360"/>
        <w:rPr/>
      </w:pPr>
      <w:r w:rsidDel="00000000" w:rsidR="00000000" w:rsidRPr="00000000">
        <w:rPr>
          <w:rtl w:val="0"/>
        </w:rPr>
        <w:t xml:space="preserve">If applicability changes from applicable to non-applicable during an ongoing </w:t>
      </w:r>
      <w:r w:rsidDel="00000000" w:rsidR="00000000" w:rsidRPr="00000000">
        <w:rPr>
          <w:i w:val="1"/>
          <w:rtl w:val="0"/>
        </w:rPr>
        <w:t xml:space="preserve">LPP Location Information</w:t>
      </w:r>
      <w:r w:rsidDel="00000000" w:rsidR="00000000" w:rsidRPr="00000000">
        <w:rPr>
          <w:rtl w:val="0"/>
        </w:rPr>
        <w:t xml:space="preserve"> procedure, the UE responds with a </w:t>
      </w:r>
      <w:r w:rsidDel="00000000" w:rsidR="00000000" w:rsidRPr="00000000">
        <w:rPr>
          <w:i w:val="1"/>
          <w:rtl w:val="0"/>
        </w:rPr>
        <w:t xml:space="preserve">ProvideLocationInformation</w:t>
      </w:r>
      <w:r w:rsidDel="00000000" w:rsidR="00000000" w:rsidRPr="00000000">
        <w:rPr>
          <w:rtl w:val="0"/>
        </w:rPr>
        <w:t xml:space="preserve"> message including the error cause </w:t>
      </w:r>
      <w:r w:rsidDel="00000000" w:rsidR="00000000" w:rsidRPr="00000000">
        <w:rPr>
          <w:i w:val="1"/>
          <w:rtl w:val="0"/>
        </w:rPr>
        <w:t xml:space="preserve">dl-aiml-positioning-not-available </w:t>
      </w:r>
      <w:r w:rsidDel="00000000" w:rsidR="00000000" w:rsidRPr="00000000">
        <w:rPr>
          <w:rtl w:val="0"/>
        </w:rPr>
        <w:t xml:space="preserve">[LPP-14].</w:t>
      </w:r>
    </w:p>
    <w:p w:rsidR="00000000" w:rsidDel="00000000" w:rsidP="00000000" w:rsidRDefault="00000000" w:rsidRPr="00000000" w14:paraId="00000100">
      <w:pPr>
        <w:widowControl w:val="0"/>
        <w:tabs>
          <w:tab w:val="left" w:leader="none" w:pos="721"/>
        </w:tabs>
        <w:rPr/>
      </w:pPr>
      <w:r w:rsidDel="00000000" w:rsidR="00000000" w:rsidRPr="00000000">
        <w:rPr>
          <w:rtl w:val="0"/>
        </w:rPr>
      </w:r>
    </w:p>
    <w:p w:rsidR="00000000" w:rsidDel="00000000" w:rsidP="00000000" w:rsidRDefault="00000000" w:rsidRPr="00000000" w14:paraId="00000101">
      <w:pPr>
        <w:tabs>
          <w:tab w:val="left" w:leader="none" w:pos="721"/>
          <w:tab w:val="left" w:leader="none" w:pos="1843"/>
        </w:tabs>
        <w:ind w:left="1843" w:hanging="1843"/>
        <w:rPr>
          <w:b w:val="1"/>
        </w:rPr>
      </w:pPr>
      <w:r w:rsidDel="00000000" w:rsidR="00000000" w:rsidRPr="00000000">
        <w:rPr>
          <w:b w:val="1"/>
          <w:rtl w:val="0"/>
        </w:rPr>
        <w:t xml:space="preserve">Proposal 8.</w:t>
        <w:tab/>
        <w:t xml:space="preserve">No LPP changes are needed for applicability reporting in AI/ML positioning Case 1, as the existing capability exchange and unsolicited reporting mechanisms are sufficient.</w:t>
      </w:r>
    </w:p>
    <w:p w:rsidR="00000000" w:rsidDel="00000000" w:rsidP="00000000" w:rsidRDefault="00000000" w:rsidRPr="00000000" w14:paraId="00000102">
      <w:pPr>
        <w:widowControl w:val="0"/>
        <w:tabs>
          <w:tab w:val="left" w:leader="none" w:pos="721"/>
        </w:tabs>
        <w:rPr/>
      </w:pPr>
      <w:r w:rsidDel="00000000" w:rsidR="00000000" w:rsidRPr="00000000">
        <w:rPr>
          <w:rtl w:val="0"/>
        </w:rPr>
      </w:r>
    </w:p>
    <w:p w:rsidR="00000000" w:rsidDel="00000000" w:rsidP="00000000" w:rsidRDefault="00000000" w:rsidRPr="00000000" w14:paraId="00000103">
      <w:pPr>
        <w:widowControl w:val="0"/>
        <w:tabs>
          <w:tab w:val="left" w:leader="none" w:pos="721"/>
        </w:tabs>
        <w:rPr/>
      </w:pPr>
      <w:r w:rsidDel="00000000" w:rsidR="00000000" w:rsidRPr="00000000">
        <w:rPr>
          <w:rtl w:val="0"/>
        </w:rPr>
        <w:t xml:space="preserve">The current </w:t>
      </w:r>
      <w:r w:rsidDel="00000000" w:rsidR="00000000" w:rsidRPr="00000000">
        <w:rPr>
          <w:i w:val="1"/>
          <w:rtl w:val="0"/>
        </w:rPr>
        <w:t xml:space="preserve">NR-DL-AIML-ProvideCapabilities</w:t>
      </w:r>
      <w:r w:rsidDel="00000000" w:rsidR="00000000" w:rsidRPr="00000000">
        <w:rPr>
          <w:rtl w:val="0"/>
        </w:rPr>
        <w:t xml:space="preserve"> does not include an explicit parameter to indicate applicability of AI/ML positioning Case 1. Although applicability could be inferred implicitly from the use of </w:t>
      </w:r>
      <w:r w:rsidDel="00000000" w:rsidR="00000000" w:rsidRPr="00000000">
        <w:rPr>
          <w:i w:val="1"/>
          <w:rtl w:val="0"/>
        </w:rPr>
        <w:t xml:space="preserve">NR-DL-AIML-ProvideCapabilities</w:t>
      </w:r>
      <w:r w:rsidDel="00000000" w:rsidR="00000000" w:rsidRPr="00000000">
        <w:rPr>
          <w:rtl w:val="0"/>
        </w:rPr>
        <w:t xml:space="preserve">, the absence of an explicit indicator means the LMF cannot reliably distinguish UEs that support only measurement features from those that support full AI/ML-based location estimation.</w:t>
      </w:r>
    </w:p>
    <w:p w:rsidR="00000000" w:rsidDel="00000000" w:rsidP="00000000" w:rsidRDefault="00000000" w:rsidRPr="00000000" w14:paraId="00000104">
      <w:pPr>
        <w:widowControl w:val="0"/>
        <w:tabs>
          <w:tab w:val="left" w:leader="none" w:pos="721"/>
        </w:tabs>
        <w:rPr>
          <w:strike w:val="1"/>
        </w:rPr>
      </w:pPr>
      <w:r w:rsidDel="00000000" w:rsidR="00000000" w:rsidRPr="00000000">
        <w:rPr>
          <w:rtl w:val="0"/>
        </w:rPr>
      </w:r>
    </w:p>
    <w:p w:rsidR="00000000" w:rsidDel="00000000" w:rsidP="00000000" w:rsidRDefault="00000000" w:rsidRPr="00000000" w14:paraId="00000105">
      <w:pPr>
        <w:widowControl w:val="0"/>
        <w:tabs>
          <w:tab w:val="left" w:leader="none" w:pos="721"/>
        </w:tabs>
        <w:rPr/>
      </w:pPr>
      <w:r w:rsidDel="00000000" w:rsidR="00000000" w:rsidRPr="00000000">
        <w:rPr>
          <w:rtl w:val="0"/>
        </w:rPr>
        <w:t xml:space="preserve">To address this issue, introduce an explicit field (</w:t>
      </w:r>
      <w:r w:rsidDel="00000000" w:rsidR="00000000" w:rsidRPr="00000000">
        <w:rPr>
          <w:i w:val="1"/>
          <w:color w:val="ff0000"/>
          <w:rtl w:val="0"/>
        </w:rPr>
        <w:t xml:space="preserve">nr-dl-aiml-positioning-supported-r19</w:t>
      </w:r>
      <w:r w:rsidDel="00000000" w:rsidR="00000000" w:rsidRPr="00000000">
        <w:rPr>
          <w:rtl w:val="0"/>
        </w:rPr>
        <w:t xml:space="preserve">) in </w:t>
      </w:r>
      <w:r w:rsidDel="00000000" w:rsidR="00000000" w:rsidRPr="00000000">
        <w:rPr>
          <w:i w:val="1"/>
          <w:rtl w:val="0"/>
        </w:rPr>
        <w:t xml:space="preserve">NR-DL-AIML-ProvideCapabilities</w:t>
      </w:r>
      <w:r w:rsidDel="00000000" w:rsidR="00000000" w:rsidRPr="00000000">
        <w:rPr>
          <w:rtl w:val="0"/>
        </w:rPr>
        <w:t xml:space="preserve"> to indicate the applicability of AI/ML positioning Case 1. </w:t>
      </w:r>
    </w:p>
    <w:p w:rsidR="00000000" w:rsidDel="00000000" w:rsidP="00000000" w:rsidRDefault="00000000" w:rsidRPr="00000000" w14:paraId="00000106">
      <w:pPr>
        <w:widowControl w:val="0"/>
        <w:tabs>
          <w:tab w:val="left" w:leader="none" w:pos="721"/>
        </w:tabs>
        <w:rPr/>
      </w:pPr>
      <w:r w:rsidDel="00000000" w:rsidR="00000000" w:rsidRPr="00000000">
        <w:rPr>
          <w:rtl w:val="0"/>
        </w:rPr>
      </w:r>
    </w:p>
    <w:p w:rsidR="00000000" w:rsidDel="00000000" w:rsidP="00000000" w:rsidRDefault="00000000" w:rsidRPr="00000000" w14:paraId="00000107">
      <w:pPr>
        <w:widowControl w:val="0"/>
        <w:tabs>
          <w:tab w:val="left" w:leader="none" w:pos="721"/>
        </w:tabs>
        <w:rPr/>
      </w:pPr>
      <w:r w:rsidDel="00000000" w:rsidR="00000000" w:rsidRPr="00000000">
        <w:rPr>
          <w:rtl w:val="0"/>
        </w:rPr>
        <w:t xml:space="preserve">The following ASN.1 extension (red color) illustrates the proposed addition:</w:t>
      </w:r>
    </w:p>
    <w:tbl>
      <w:tblPr>
        <w:tblStyle w:val="Table16"/>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08">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NR-DL-AIML-ProvideCapabilities-r19 ::= SEQUENCE {</w:t>
            </w:r>
          </w:p>
          <w:p w:rsidR="00000000" w:rsidDel="00000000" w:rsidP="00000000" w:rsidRDefault="00000000" w:rsidRPr="00000000" w14:paraId="00000109">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locationCoordinateTypes-r19</w:t>
              <w:tab/>
              <w:tab/>
              <w:tab/>
              <w:tab/>
              <w:tab/>
              <w:t xml:space="preserve">LocationCoordinateTypes</w:t>
              <w:tab/>
              <w:tab/>
              <w:tab/>
              <w:tab/>
              <w:t xml:space="preserve">OPTIONAL,</w:t>
            </w:r>
          </w:p>
          <w:p w:rsidR="00000000" w:rsidDel="00000000" w:rsidP="00000000" w:rsidRDefault="00000000" w:rsidRPr="00000000" w14:paraId="0000010A">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periodicalReporting-r19</w:t>
              <w:tab/>
              <w:tab/>
              <w:tab/>
              <w:tab/>
              <w:tab/>
              <w:tab/>
              <w:t xml:space="preserve">ENUMERATED { supported }</w:t>
              <w:tab/>
              <w:tab/>
              <w:tab/>
              <w:tab/>
              <w:t xml:space="preserve">OPTIONAL,</w:t>
            </w:r>
          </w:p>
          <w:p w:rsidR="00000000" w:rsidDel="00000000" w:rsidP="00000000" w:rsidRDefault="00000000" w:rsidRPr="00000000" w14:paraId="0000010B">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periodicReportingIntervalMsSupport-r19</w:t>
              <w:tab/>
              <w:tab/>
              <w:t xml:space="preserve">PeriodicReportingIntervalMsSupport-r18</w:t>
              <w:tab/>
              <w:t xml:space="preserve">OPTIONAL,</w:t>
            </w:r>
          </w:p>
          <w:p w:rsidR="00000000" w:rsidDel="00000000" w:rsidP="00000000" w:rsidRDefault="00000000" w:rsidRPr="00000000" w14:paraId="0000010C">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ten-ms-unit-ResponseTime-r19</w:t>
              <w:tab/>
              <w:tab/>
              <w:tab/>
              <w:tab/>
              <w:t xml:space="preserve">ENUMERATED { supported }</w:t>
              <w:tab/>
              <w:tab/>
              <w:tab/>
              <w:tab/>
              <w:t xml:space="preserve">OPTIONAL,</w:t>
            </w:r>
          </w:p>
          <w:p w:rsidR="00000000" w:rsidDel="00000000" w:rsidP="00000000" w:rsidRDefault="00000000" w:rsidRPr="00000000" w14:paraId="0000010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scheduledLocationRequestSupported-r19</w:t>
              <w:tab/>
              <w:tab/>
              <w:t xml:space="preserve">ScheduledLocationTimeSupport-r17</w:t>
              <w:tab/>
              <w:tab/>
              <w:t xml:space="preserve">OPTIONAL,</w:t>
            </w:r>
          </w:p>
          <w:p w:rsidR="00000000" w:rsidDel="00000000" w:rsidP="00000000" w:rsidRDefault="00000000" w:rsidRPr="00000000" w14:paraId="0000010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nr-PosCalcAssistanceSupport-r19</w:t>
              <w:tab/>
              <w:tab/>
              <w:tab/>
              <w:tab/>
              <w:t xml:space="preserve">BIT STRING {</w:t>
            </w:r>
          </w:p>
          <w:p w:rsidR="00000000" w:rsidDel="00000000" w:rsidP="00000000" w:rsidRDefault="00000000" w:rsidRPr="00000000" w14:paraId="0000010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trpLocSup</w:t>
              <w:tab/>
              <w:tab/>
              <w:tab/>
              <w:t xml:space="preserve">(0),</w:t>
            </w:r>
          </w:p>
          <w:p w:rsidR="00000000" w:rsidDel="00000000" w:rsidP="00000000" w:rsidRDefault="00000000" w:rsidRPr="00000000" w14:paraId="0000011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beamInfoSup</w:t>
              <w:tab/>
              <w:tab/>
              <w:tab/>
              <w:t xml:space="preserve">(1),</w:t>
            </w:r>
          </w:p>
          <w:p w:rsidR="00000000" w:rsidDel="00000000" w:rsidP="00000000" w:rsidRDefault="00000000" w:rsidRPr="00000000" w14:paraId="0000011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rtdInfoSup</w:t>
              <w:tab/>
              <w:tab/>
              <w:tab/>
              <w:t xml:space="preserve">(2),</w:t>
            </w:r>
          </w:p>
          <w:p w:rsidR="00000000" w:rsidDel="00000000" w:rsidP="00000000" w:rsidRDefault="00000000" w:rsidRPr="00000000" w14:paraId="0000011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trpTEG-InfoSup</w:t>
              <w:tab/>
              <w:tab/>
              <w:t xml:space="preserve">(3),</w:t>
            </w:r>
          </w:p>
          <w:p w:rsidR="00000000" w:rsidDel="00000000" w:rsidP="00000000" w:rsidRDefault="00000000" w:rsidRPr="00000000" w14:paraId="0000011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nr-IntegritySup </w:t>
              <w:tab/>
              <w:tab/>
              <w:t xml:space="preserve">(4),</w:t>
            </w:r>
          </w:p>
          <w:p w:rsidR="00000000" w:rsidDel="00000000" w:rsidP="00000000" w:rsidRDefault="00000000" w:rsidRPr="00000000" w14:paraId="0000011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pruInfoSup</w:t>
              <w:tab/>
              <w:tab/>
              <w:tab/>
              <w:t xml:space="preserve">(5),</w:t>
            </w:r>
          </w:p>
          <w:p w:rsidR="00000000" w:rsidDel="00000000" w:rsidP="00000000" w:rsidRDefault="00000000" w:rsidRPr="00000000" w14:paraId="0000011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trpImplicitLoc-ImplicitSup</w:t>
              <w:tab/>
              <w:t xml:space="preserve">(6)</w:t>
            </w:r>
          </w:p>
          <w:p w:rsidR="00000000" w:rsidDel="00000000" w:rsidP="00000000" w:rsidRDefault="00000000" w:rsidRPr="00000000" w14:paraId="00000116">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 xml:space="preserve">} (SIZE (1..8))</w:t>
              <w:tab/>
              <w:tab/>
              <w:tab/>
              <w:tab/>
              <w:tab/>
              <w:tab/>
              <w:tab/>
              <w:t xml:space="preserve">OPTIONAL,</w:t>
            </w:r>
          </w:p>
          <w:p w:rsidR="00000000" w:rsidDel="00000000" w:rsidP="00000000" w:rsidRDefault="00000000" w:rsidRPr="00000000" w14:paraId="0000011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nr-los-nlos-AssistanceDataSupport-r19</w:t>
              <w:tab/>
              <w:tab/>
              <w:t xml:space="preserve">SEQUENCE {</w:t>
            </w:r>
          </w:p>
          <w:p w:rsidR="00000000" w:rsidDel="00000000" w:rsidP="00000000" w:rsidRDefault="00000000" w:rsidRPr="00000000" w14:paraId="00000118">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type</w:t>
              <w:tab/>
              <w:tab/>
              <w:t xml:space="preserve">LOS-NLOS-IndicatorType2-r17,</w:t>
            </w:r>
          </w:p>
          <w:p w:rsidR="00000000" w:rsidDel="00000000" w:rsidP="00000000" w:rsidRDefault="00000000" w:rsidRPr="00000000" w14:paraId="00000119">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granularity</w:t>
              <w:tab/>
              <w:t xml:space="preserve">LOS-NLOS-IndicatorGranularity2-r17,</w:t>
            </w:r>
          </w:p>
          <w:p w:rsidR="00000000" w:rsidDel="00000000" w:rsidP="00000000" w:rsidRDefault="00000000" w:rsidRPr="00000000" w14:paraId="0000011A">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w:t>
            </w:r>
          </w:p>
          <w:p w:rsidR="00000000" w:rsidDel="00000000" w:rsidP="00000000" w:rsidRDefault="00000000" w:rsidRPr="00000000" w14:paraId="0000011B">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 xml:space="preserve">}</w:t>
              <w:tab/>
              <w:tab/>
              <w:tab/>
              <w:tab/>
              <w:tab/>
              <w:tab/>
              <w:tab/>
              <w:tab/>
              <w:tab/>
              <w:tab/>
              <w:t xml:space="preserve">OPTIONAL,</w:t>
            </w:r>
          </w:p>
          <w:p w:rsidR="00000000" w:rsidDel="00000000" w:rsidP="00000000" w:rsidRDefault="00000000" w:rsidRPr="00000000" w14:paraId="0000011C">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nr-DL-PRS-ExpectedAoD-or-AoA-Sup-r19</w:t>
              <w:tab/>
              <w:tab/>
              <w:t xml:space="preserve">BIT STRING {</w:t>
            </w:r>
          </w:p>
          <w:p w:rsidR="00000000" w:rsidDel="00000000" w:rsidP="00000000" w:rsidRDefault="00000000" w:rsidRPr="00000000" w14:paraId="0000011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eAoD</w:t>
              <w:tab/>
              <w:tab/>
              <w:t xml:space="preserve">(0),</w:t>
            </w:r>
          </w:p>
          <w:p w:rsidR="00000000" w:rsidDel="00000000" w:rsidP="00000000" w:rsidRDefault="00000000" w:rsidRPr="00000000" w14:paraId="0000011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eAoA</w:t>
              <w:tab/>
              <w:tab/>
              <w:t xml:space="preserve">(1)</w:t>
            </w:r>
          </w:p>
          <w:p w:rsidR="00000000" w:rsidDel="00000000" w:rsidP="00000000" w:rsidRDefault="00000000" w:rsidRPr="00000000" w14:paraId="0000011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 xml:space="preserve">} (SIZE (1..8))</w:t>
              <w:tab/>
              <w:tab/>
              <w:tab/>
              <w:tab/>
              <w:tab/>
              <w:tab/>
              <w:tab/>
              <w:t xml:space="preserve">OPTIONAL,</w:t>
            </w:r>
          </w:p>
          <w:p w:rsidR="00000000" w:rsidDel="00000000" w:rsidP="00000000" w:rsidRDefault="00000000" w:rsidRPr="00000000" w14:paraId="0000012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nr-DL-AIML-On-Demand-DL-PRS-Support-r19</w:t>
              <w:tab/>
              <w:tab/>
              <w:t xml:space="preserve">NR-On-Demand-DL-PRS-Support-r17</w:t>
              <w:tab/>
              <w:tab/>
              <w:tab/>
              <w:t xml:space="preserve">OPTIONAL,</w:t>
            </w:r>
          </w:p>
          <w:p w:rsidR="00000000" w:rsidDel="00000000" w:rsidP="00000000" w:rsidRDefault="00000000" w:rsidRPr="00000000" w14:paraId="0000012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nr-DL-AIML-On-Demand-DL-PRS-ForBWA-Support-r19</w:t>
              <w:tab/>
            </w:r>
          </w:p>
          <w:p w:rsidR="00000000" w:rsidDel="00000000" w:rsidP="00000000" w:rsidRDefault="00000000" w:rsidRPr="00000000" w14:paraId="0000012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ab/>
              <w:t xml:space="preserve">ENUMERATED { supported }</w:t>
              <w:tab/>
              <w:tab/>
              <w:tab/>
              <w:tab/>
              <w:t xml:space="preserve">OPTIONAL,</w:t>
            </w:r>
          </w:p>
          <w:p w:rsidR="00000000" w:rsidDel="00000000" w:rsidP="00000000" w:rsidRDefault="00000000" w:rsidRPr="00000000" w14:paraId="0000012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nr-dl-prs-AssistanceDataValidity-r19</w:t>
              <w:tab/>
              <w:tab/>
              <w:t xml:space="preserve">SEQUENCE {</w:t>
            </w:r>
          </w:p>
          <w:p w:rsidR="00000000" w:rsidDel="00000000" w:rsidP="00000000" w:rsidRDefault="00000000" w:rsidRPr="00000000" w14:paraId="0000012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 xml:space="preserve">area-validity</w:t>
              <w:tab/>
              <w:t xml:space="preserve">INTEGER (1..maxNrOfAreas-r17)</w:t>
              <w:tab/>
              <w:tab/>
              <w:tab/>
              <w:t xml:space="preserve">OPTIONAL,</w:t>
            </w:r>
          </w:p>
          <w:p w:rsidR="00000000" w:rsidDel="00000000" w:rsidP="00000000" w:rsidRDefault="00000000" w:rsidRPr="00000000" w14:paraId="0000012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 xml:space="preserve">...</w:t>
            </w:r>
          </w:p>
          <w:p w:rsidR="00000000" w:rsidDel="00000000" w:rsidP="00000000" w:rsidRDefault="00000000" w:rsidRPr="00000000" w14:paraId="00000126">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 xml:space="preserve">}</w:t>
              <w:tab/>
              <w:tab/>
              <w:tab/>
              <w:tab/>
              <w:tab/>
              <w:tab/>
              <w:tab/>
              <w:tab/>
              <w:tab/>
              <w:tab/>
              <w:tab/>
              <w:tab/>
              <w:tab/>
              <w:tab/>
              <w:t xml:space="preserve">OPTIONAL,</w:t>
            </w:r>
          </w:p>
          <w:p w:rsidR="00000000" w:rsidDel="00000000" w:rsidP="00000000" w:rsidRDefault="00000000" w:rsidRPr="00000000" w14:paraId="0000012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multiLocationEstimateInSameMeasReport-r19</w:t>
              <w:tab/>
              <w:t xml:space="preserve">ENUMERATED { supported }</w:t>
              <w:tab/>
              <w:tab/>
              <w:tab/>
              <w:tab/>
              <w:t xml:space="preserve">OPTIONAL,</w:t>
            </w:r>
          </w:p>
          <w:p w:rsidR="00000000" w:rsidDel="00000000" w:rsidP="00000000" w:rsidRDefault="00000000" w:rsidRPr="00000000" w14:paraId="00000128">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 xml:space="preserve">nr-IntegrityAssistanceSupport-r19</w:t>
              <w:tab/>
              <w:tab/>
              <w:tab/>
              <w:t xml:space="preserve">BIT STRING {</w:t>
            </w:r>
          </w:p>
          <w:p w:rsidR="00000000" w:rsidDel="00000000" w:rsidP="00000000" w:rsidRDefault="00000000" w:rsidRPr="00000000" w14:paraId="00000129">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serviceParametersSup</w:t>
              <w:tab/>
              <w:tab/>
              <w:t xml:space="preserve">(0),</w:t>
            </w:r>
          </w:p>
          <w:p w:rsidR="00000000" w:rsidDel="00000000" w:rsidP="00000000" w:rsidRDefault="00000000" w:rsidRPr="00000000" w14:paraId="0000012A">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serviceAlertSup</w:t>
              <w:tab/>
              <w:tab/>
              <w:tab/>
              <w:tab/>
              <w:t xml:space="preserve">(1),</w:t>
            </w:r>
          </w:p>
          <w:p w:rsidR="00000000" w:rsidDel="00000000" w:rsidP="00000000" w:rsidRDefault="00000000" w:rsidRPr="00000000" w14:paraId="0000012B">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riskParametersSup</w:t>
              <w:tab/>
              <w:tab/>
              <w:tab/>
              <w:t xml:space="preserve">(2),</w:t>
            </w:r>
          </w:p>
          <w:p w:rsidR="00000000" w:rsidDel="00000000" w:rsidP="00000000" w:rsidRDefault="00000000" w:rsidRPr="00000000" w14:paraId="0000012C">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integrityParaTRP-LocSup</w:t>
              <w:tab/>
              <w:tab/>
              <w:t xml:space="preserve">(3),</w:t>
            </w:r>
          </w:p>
          <w:p w:rsidR="00000000" w:rsidDel="00000000" w:rsidP="00000000" w:rsidRDefault="00000000" w:rsidRPr="00000000" w14:paraId="0000012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integrityParaBeamInfoSup</w:t>
              <w:tab/>
              <w:t xml:space="preserve">(4),</w:t>
            </w:r>
          </w:p>
          <w:p w:rsidR="00000000" w:rsidDel="00000000" w:rsidP="00000000" w:rsidRDefault="00000000" w:rsidRPr="00000000" w14:paraId="0000012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ab/>
              <w:t xml:space="preserve">integrityParaRTD-InfoSup</w:t>
              <w:tab/>
              <w:t xml:space="preserve">(5)</w:t>
            </w:r>
          </w:p>
          <w:p w:rsidR="00000000" w:rsidDel="00000000" w:rsidP="00000000" w:rsidRDefault="00000000" w:rsidRPr="00000000" w14:paraId="0000012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ab/>
              <w:tab/>
              <w:tab/>
              <w:tab/>
              <w:tab/>
              <w:tab/>
              <w:tab/>
              <w:tab/>
              <w:tab/>
              <w:tab/>
              <w:tab/>
              <w:tab/>
              <w:t xml:space="preserve">} (SIZE (1..8))</w:t>
              <w:tab/>
              <w:tab/>
              <w:tab/>
              <w:tab/>
              <w:tab/>
              <w:tab/>
              <w:tab/>
              <w:t xml:space="preserve">OPTIONAL,</w:t>
            </w:r>
          </w:p>
          <w:p w:rsidR="00000000" w:rsidDel="00000000" w:rsidP="00000000" w:rsidRDefault="00000000" w:rsidRPr="00000000" w14:paraId="0000013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ff0000"/>
                <w:sz w:val="16"/>
                <w:szCs w:val="16"/>
              </w:rPr>
            </w:pPr>
            <w:r w:rsidDel="00000000" w:rsidR="00000000" w:rsidRPr="00000000">
              <w:rPr>
                <w:rFonts w:ascii="Courier New" w:cs="Courier New" w:eastAsia="Courier New" w:hAnsi="Courier New"/>
                <w:sz w:val="16"/>
                <w:szCs w:val="16"/>
                <w:rtl w:val="0"/>
              </w:rPr>
              <w:t xml:space="preserve">    </w:t>
            </w:r>
            <w:r w:rsidDel="00000000" w:rsidR="00000000" w:rsidRPr="00000000">
              <w:rPr>
                <w:rFonts w:ascii="Courier New" w:cs="Courier New" w:eastAsia="Courier New" w:hAnsi="Courier New"/>
                <w:color w:val="ff0000"/>
                <w:sz w:val="16"/>
                <w:szCs w:val="16"/>
                <w:rtl w:val="0"/>
              </w:rPr>
              <w:t xml:space="preserve">nr-dl-aiml-positioning-supported-r19        ENUMERATED { supported },</w:t>
            </w:r>
          </w:p>
          <w:p w:rsidR="00000000" w:rsidDel="00000000" w:rsidP="00000000" w:rsidRDefault="00000000" w:rsidRPr="00000000" w14:paraId="0000013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tab/>
              <w:t xml:space="preserve">...</w:t>
            </w:r>
          </w:p>
          <w:p w:rsidR="00000000" w:rsidDel="00000000" w:rsidP="00000000" w:rsidRDefault="00000000" w:rsidRPr="00000000" w14:paraId="0000013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pPr>
            <w:r w:rsidDel="00000000" w:rsidR="00000000" w:rsidRPr="00000000">
              <w:rPr>
                <w:rFonts w:ascii="Courier New" w:cs="Courier New" w:eastAsia="Courier New" w:hAnsi="Courier New"/>
                <w:sz w:val="16"/>
                <w:szCs w:val="16"/>
                <w:rtl w:val="0"/>
              </w:rPr>
              <w:t xml:space="preserve">}</w:t>
            </w:r>
            <w:r w:rsidDel="00000000" w:rsidR="00000000" w:rsidRPr="00000000">
              <w:rPr>
                <w:rtl w:val="0"/>
              </w:rPr>
            </w:r>
          </w:p>
        </w:tc>
      </w:tr>
    </w:tbl>
    <w:p w:rsidR="00000000" w:rsidDel="00000000" w:rsidP="00000000" w:rsidRDefault="00000000" w:rsidRPr="00000000" w14:paraId="00000133">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34">
      <w:pPr>
        <w:widowControl w:val="0"/>
        <w:tabs>
          <w:tab w:val="left" w:leader="none" w:pos="721"/>
        </w:tabs>
        <w:spacing w:after="100" w:lineRule="auto"/>
        <w:rPr/>
      </w:pPr>
      <w:r w:rsidDel="00000000" w:rsidR="00000000" w:rsidRPr="00000000">
        <w:rPr>
          <w:rtl w:val="0"/>
        </w:rPr>
        <w:t xml:space="preserve">This will enable the LMF to:</w:t>
      </w:r>
    </w:p>
    <w:p w:rsidR="00000000" w:rsidDel="00000000" w:rsidP="00000000" w:rsidRDefault="00000000" w:rsidRPr="00000000" w14:paraId="00000135">
      <w:pPr>
        <w:widowControl w:val="0"/>
        <w:numPr>
          <w:ilvl w:val="0"/>
          <w:numId w:val="3"/>
        </w:numPr>
        <w:tabs>
          <w:tab w:val="left" w:leader="none" w:pos="721"/>
        </w:tabs>
        <w:spacing w:after="100" w:lineRule="auto"/>
        <w:ind w:left="720" w:hanging="360"/>
        <w:rPr/>
      </w:pPr>
      <w:r w:rsidDel="00000000" w:rsidR="00000000" w:rsidRPr="00000000">
        <w:rPr>
          <w:rtl w:val="0"/>
        </w:rPr>
        <w:t xml:space="preserve">Distinguish between measurement-only and full estimation capabilities</w:t>
      </w:r>
    </w:p>
    <w:p w:rsidR="00000000" w:rsidDel="00000000" w:rsidP="00000000" w:rsidRDefault="00000000" w:rsidRPr="00000000" w14:paraId="00000136">
      <w:pPr>
        <w:widowControl w:val="0"/>
        <w:numPr>
          <w:ilvl w:val="0"/>
          <w:numId w:val="3"/>
        </w:numPr>
        <w:tabs>
          <w:tab w:val="left" w:leader="none" w:pos="721"/>
        </w:tabs>
        <w:spacing w:after="100" w:lineRule="auto"/>
        <w:ind w:left="720" w:hanging="360"/>
        <w:rPr/>
      </w:pPr>
      <w:r w:rsidDel="00000000" w:rsidR="00000000" w:rsidRPr="00000000">
        <w:rPr>
          <w:rtl w:val="0"/>
        </w:rPr>
        <w:t xml:space="preserve">Manage applicability reporting consistently with AI/ML BM principles</w:t>
      </w:r>
    </w:p>
    <w:p w:rsidR="00000000" w:rsidDel="00000000" w:rsidP="00000000" w:rsidRDefault="00000000" w:rsidRPr="00000000" w14:paraId="00000137">
      <w:pPr>
        <w:widowControl w:val="0"/>
        <w:numPr>
          <w:ilvl w:val="0"/>
          <w:numId w:val="3"/>
        </w:numPr>
        <w:tabs>
          <w:tab w:val="left" w:leader="none" w:pos="721"/>
        </w:tabs>
        <w:spacing w:after="100" w:lineRule="auto"/>
        <w:ind w:left="720" w:hanging="360"/>
        <w:rPr/>
      </w:pPr>
      <w:r w:rsidDel="00000000" w:rsidR="00000000" w:rsidRPr="00000000">
        <w:rPr>
          <w:rtl w:val="0"/>
        </w:rPr>
        <w:t xml:space="preserve">Avoid ambiguity in interpreting UE capabilities</w:t>
      </w:r>
    </w:p>
    <w:p w:rsidR="00000000" w:rsidDel="00000000" w:rsidP="00000000" w:rsidRDefault="00000000" w:rsidRPr="00000000" w14:paraId="00000138">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39">
      <w:pPr>
        <w:tabs>
          <w:tab w:val="left" w:leader="none" w:pos="721"/>
          <w:tab w:val="left" w:leader="none" w:pos="1843"/>
        </w:tabs>
        <w:ind w:left="1843" w:hanging="1843"/>
        <w:rPr>
          <w:b w:val="1"/>
        </w:rPr>
      </w:pPr>
      <w:r w:rsidDel="00000000" w:rsidR="00000000" w:rsidRPr="00000000">
        <w:rPr>
          <w:b w:val="1"/>
          <w:rtl w:val="0"/>
        </w:rPr>
        <w:t xml:space="preserve">Proposal 9.</w:t>
        <w:tab/>
        <w:t xml:space="preserve">Add an explicit field, e.g., </w:t>
      </w:r>
      <w:r w:rsidDel="00000000" w:rsidR="00000000" w:rsidRPr="00000000">
        <w:rPr>
          <w:b w:val="1"/>
          <w:i w:val="1"/>
          <w:color w:val="ff0000"/>
          <w:rtl w:val="0"/>
        </w:rPr>
        <w:t xml:space="preserve">nr-dl-aiml-positioning-supported-r19</w:t>
      </w:r>
      <w:r w:rsidDel="00000000" w:rsidR="00000000" w:rsidRPr="00000000">
        <w:rPr>
          <w:b w:val="1"/>
          <w:rtl w:val="0"/>
        </w:rPr>
        <w:t xml:space="preserve">, to </w:t>
      </w:r>
      <w:r w:rsidDel="00000000" w:rsidR="00000000" w:rsidRPr="00000000">
        <w:rPr>
          <w:b w:val="1"/>
          <w:i w:val="1"/>
          <w:rtl w:val="0"/>
        </w:rPr>
        <w:t xml:space="preserve">NR-DL-AIML-ProvideCapabilities</w:t>
      </w:r>
      <w:r w:rsidDel="00000000" w:rsidR="00000000" w:rsidRPr="00000000">
        <w:rPr>
          <w:b w:val="1"/>
          <w:rtl w:val="0"/>
        </w:rPr>
        <w:t xml:space="preserve"> to indicate the applicability of AI/ML positioning Case 1. </w:t>
      </w:r>
    </w:p>
    <w:p w:rsidR="00000000" w:rsidDel="00000000" w:rsidP="00000000" w:rsidRDefault="00000000" w:rsidRPr="00000000" w14:paraId="0000013A">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3B">
      <w:pPr>
        <w:pStyle w:val="Heading2"/>
        <w:tabs>
          <w:tab w:val="left" w:leader="none" w:pos="1134"/>
          <w:tab w:val="left" w:leader="none" w:pos="1843"/>
        </w:tabs>
        <w:ind w:left="0" w:firstLine="0"/>
        <w:rPr/>
      </w:pPr>
      <w:bookmarkStart w:colFirst="0" w:colLast="0" w:name="_ywcekf55wrt9" w:id="7"/>
      <w:bookmarkEnd w:id="7"/>
      <w:r w:rsidDel="00000000" w:rsidR="00000000" w:rsidRPr="00000000">
        <w:rPr>
          <w:rtl w:val="0"/>
        </w:rPr>
        <w:t xml:space="preserve">2.7</w:t>
        <w:tab/>
        <w:t xml:space="preserve">LPP-20 (new): LPP Impacts related to Case 3a/3b</w:t>
      </w:r>
    </w:p>
    <w:tbl>
      <w:tblPr>
        <w:tblStyle w:val="Table17"/>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3C">
            <w:pPr>
              <w:tabs>
                <w:tab w:val="left" w:leader="none" w:pos="721"/>
              </w:tabs>
              <w:spacing w:after="120" w:lineRule="auto"/>
              <w:rPr>
                <w:rFonts w:ascii="Arial" w:cs="Arial" w:eastAsia="Arial" w:hAnsi="Arial"/>
                <w:b w:val="1"/>
              </w:rPr>
            </w:pPr>
            <w:r w:rsidDel="00000000" w:rsidR="00000000" w:rsidRPr="00000000">
              <w:rPr>
                <w:rFonts w:ascii="Arial" w:cs="Arial" w:eastAsia="Arial" w:hAnsi="Arial"/>
                <w:b w:val="1"/>
                <w:rtl w:val="0"/>
              </w:rPr>
              <w:t xml:space="preserve">Issue description: </w:t>
            </w:r>
          </w:p>
          <w:p w:rsidR="00000000" w:rsidDel="00000000" w:rsidP="00000000" w:rsidRDefault="00000000" w:rsidRPr="00000000" w14:paraId="0000013D">
            <w:pPr>
              <w:tabs>
                <w:tab w:val="left" w:leader="none" w:pos="721"/>
                <w:tab w:val="left" w:leader="none" w:pos="992"/>
              </w:tabs>
              <w:spacing w:after="120" w:lineRule="auto"/>
              <w:rPr>
                <w:rFonts w:ascii="Arial" w:cs="Arial" w:eastAsia="Arial" w:hAnsi="Arial"/>
              </w:rPr>
            </w:pPr>
            <w:r w:rsidDel="00000000" w:rsidR="00000000" w:rsidRPr="00000000">
              <w:rPr>
                <w:rFonts w:ascii="Arial" w:cs="Arial" w:eastAsia="Arial" w:hAnsi="Arial"/>
                <w:rtl w:val="0"/>
              </w:rPr>
              <w:t xml:space="preserve">Determine whether there are any LPP impacts related to Case 3a/3b.</w:t>
            </w:r>
          </w:p>
          <w:p w:rsidR="00000000" w:rsidDel="00000000" w:rsidP="00000000" w:rsidRDefault="00000000" w:rsidRPr="00000000" w14:paraId="0000013E">
            <w:pPr>
              <w:tabs>
                <w:tab w:val="left" w:leader="none" w:pos="721"/>
                <w:tab w:val="left" w:leader="none" w:pos="992"/>
              </w:tabs>
              <w:spacing w:after="120" w:lineRule="auto"/>
              <w:rPr>
                <w:rFonts w:ascii="Arial" w:cs="Arial" w:eastAsia="Arial" w:hAnsi="Arial"/>
                <w:b w:val="1"/>
              </w:rPr>
            </w:pPr>
            <w:r w:rsidDel="00000000" w:rsidR="00000000" w:rsidRPr="00000000">
              <w:rPr>
                <w:rFonts w:ascii="Arial" w:cs="Arial" w:eastAsia="Arial" w:hAnsi="Arial"/>
                <w:b w:val="1"/>
                <w:rtl w:val="0"/>
              </w:rPr>
              <w:t xml:space="preserve">Proposed resolution:</w:t>
            </w:r>
          </w:p>
          <w:p w:rsidR="00000000" w:rsidDel="00000000" w:rsidP="00000000" w:rsidRDefault="00000000" w:rsidRPr="00000000" w14:paraId="0000013F">
            <w:pPr>
              <w:tabs>
                <w:tab w:val="left" w:leader="none" w:pos="721"/>
              </w:tabs>
              <w:jc w:val="both"/>
              <w:rPr/>
            </w:pPr>
            <w:r w:rsidDel="00000000" w:rsidR="00000000" w:rsidRPr="00000000">
              <w:rPr>
                <w:rFonts w:ascii="Arial" w:cs="Arial" w:eastAsia="Arial" w:hAnsi="Arial"/>
                <w:rtl w:val="0"/>
              </w:rPr>
              <w:t xml:space="preserve">Companies to provide contributions to the following meeting.</w:t>
            </w:r>
            <w:r w:rsidDel="00000000" w:rsidR="00000000" w:rsidRPr="00000000">
              <w:rPr>
                <w:rtl w:val="0"/>
              </w:rPr>
            </w:r>
          </w:p>
        </w:tc>
      </w:tr>
    </w:tbl>
    <w:p w:rsidR="00000000" w:rsidDel="00000000" w:rsidP="00000000" w:rsidRDefault="00000000" w:rsidRPr="00000000" w14:paraId="00000140">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41">
      <w:pPr>
        <w:tabs>
          <w:tab w:val="left" w:leader="none" w:pos="721"/>
          <w:tab w:val="left" w:leader="none" w:pos="1843"/>
        </w:tabs>
        <w:rPr/>
      </w:pPr>
      <w:r w:rsidDel="00000000" w:rsidR="00000000" w:rsidRPr="00000000">
        <w:rPr>
          <w:rtl w:val="0"/>
        </w:rPr>
        <w:t xml:space="preserve">Unlike Case 1, Case 3a (NG-RAN node assisted positioning with gNB-side model) and Case 3b (NG-RAN node assisted positioning with LMF-side model) require the UE to provide its location information for Part B (ground truth label) in training data collection and possibly for performance monitoring.</w:t>
      </w:r>
    </w:p>
    <w:p w:rsidR="00000000" w:rsidDel="00000000" w:rsidP="00000000" w:rsidRDefault="00000000" w:rsidRPr="00000000" w14:paraId="00000142">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43">
      <w:pPr>
        <w:tabs>
          <w:tab w:val="left" w:leader="none" w:pos="721"/>
          <w:tab w:val="left" w:leader="none" w:pos="1843"/>
        </w:tabs>
        <w:spacing w:after="100" w:lineRule="auto"/>
        <w:rPr/>
      </w:pPr>
      <w:r w:rsidDel="00000000" w:rsidR="00000000" w:rsidRPr="00000000">
        <w:rPr>
          <w:rtl w:val="0"/>
        </w:rPr>
        <w:t xml:space="preserve">Existing LPP procedures can be reused for obtaining Part B information in Case 3a and Case 3b</w:t>
      </w:r>
    </w:p>
    <w:p w:rsidR="00000000" w:rsidDel="00000000" w:rsidP="00000000" w:rsidRDefault="00000000" w:rsidRPr="00000000" w14:paraId="00000144">
      <w:pPr>
        <w:numPr>
          <w:ilvl w:val="0"/>
          <w:numId w:val="1"/>
        </w:numPr>
        <w:tabs>
          <w:tab w:val="left" w:leader="none" w:pos="721"/>
          <w:tab w:val="left" w:leader="none" w:pos="1843"/>
        </w:tabs>
        <w:spacing w:after="100" w:lineRule="auto"/>
        <w:ind w:left="720" w:hanging="360"/>
        <w:rPr/>
      </w:pPr>
      <w:r w:rsidDel="00000000" w:rsidR="00000000" w:rsidRPr="00000000">
        <w:rPr>
          <w:rtl w:val="0"/>
        </w:rPr>
        <w:t xml:space="preserve">In Case 3a, the gNB obtains Part A (channel measurements) from TRPs and Part B from the LMF, potentially via (maybe new) NRPPa procedures. If the LMF does not have the UE’s Part B, it can initiate positioning using existing LPP procedures.</w:t>
      </w:r>
    </w:p>
    <w:p w:rsidR="00000000" w:rsidDel="00000000" w:rsidP="00000000" w:rsidRDefault="00000000" w:rsidRPr="00000000" w14:paraId="00000145">
      <w:pPr>
        <w:numPr>
          <w:ilvl w:val="0"/>
          <w:numId w:val="1"/>
        </w:numPr>
        <w:tabs>
          <w:tab w:val="left" w:leader="none" w:pos="721"/>
          <w:tab w:val="left" w:leader="none" w:pos="1843"/>
        </w:tabs>
        <w:spacing w:after="100" w:lineRule="auto"/>
        <w:ind w:left="720" w:hanging="360"/>
        <w:rPr/>
      </w:pPr>
      <w:r w:rsidDel="00000000" w:rsidR="00000000" w:rsidRPr="00000000">
        <w:rPr>
          <w:rtl w:val="0"/>
        </w:rPr>
        <w:t xml:space="preserve">In Case 3b, the LMF obtains Part A from gNB/TRP over (maybe existing) NRPPa procedures and Part B from the UE over existing LPP procedures.</w:t>
      </w:r>
    </w:p>
    <w:p w:rsidR="00000000" w:rsidDel="00000000" w:rsidP="00000000" w:rsidRDefault="00000000" w:rsidRPr="00000000" w14:paraId="00000146">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47">
      <w:pPr>
        <w:tabs>
          <w:tab w:val="left" w:leader="none" w:pos="721"/>
          <w:tab w:val="left" w:leader="none" w:pos="1843"/>
        </w:tabs>
        <w:ind w:left="1843" w:hanging="1843"/>
        <w:rPr>
          <w:b w:val="1"/>
        </w:rPr>
      </w:pPr>
      <w:r w:rsidDel="00000000" w:rsidR="00000000" w:rsidRPr="00000000">
        <w:rPr>
          <w:b w:val="1"/>
          <w:rtl w:val="0"/>
        </w:rPr>
        <w:t xml:space="preserve">Proposal 10.</w:t>
        <w:tab/>
        <w:t xml:space="preserve">No LPP impact is foreseen for AI/ML positioning Case 3a/3b.</w:t>
      </w:r>
    </w:p>
    <w:p w:rsidR="00000000" w:rsidDel="00000000" w:rsidP="00000000" w:rsidRDefault="00000000" w:rsidRPr="00000000" w14:paraId="00000148">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49">
      <w:pPr>
        <w:tabs>
          <w:tab w:val="left" w:leader="none" w:pos="721"/>
          <w:tab w:val="left" w:leader="none" w:pos="1843"/>
        </w:tabs>
        <w:rPr/>
      </w:pPr>
      <w:r w:rsidDel="00000000" w:rsidR="00000000" w:rsidRPr="00000000">
        <w:rPr>
          <w:rtl w:val="0"/>
        </w:rPr>
        <w:t xml:space="preserve">Both Case 3a and Case 3b are NR UL-based methods in which the gNB/TRP measures UL-SRS transmissions from the UE and reports either AI/ML-assisted or legacy UL-SRS measurements. Synchronization between Part B (location information from UE) and UL-SRS measurements at the gNB can be challenging. We propose that further study on mechanisms to improve synchronization between Part B information from the UE and UL-SRS measurements from the gNB/TRP be carried out in coordination with RAN1/RAN3.</w:t>
      </w:r>
    </w:p>
    <w:p w:rsidR="00000000" w:rsidDel="00000000" w:rsidP="00000000" w:rsidRDefault="00000000" w:rsidRPr="00000000" w14:paraId="0000014A">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4B">
      <w:pPr>
        <w:tabs>
          <w:tab w:val="left" w:leader="none" w:pos="721"/>
          <w:tab w:val="left" w:leader="none" w:pos="1843"/>
        </w:tabs>
        <w:ind w:left="1843" w:hanging="1843"/>
        <w:rPr>
          <w:b w:val="1"/>
        </w:rPr>
      </w:pPr>
      <w:r w:rsidDel="00000000" w:rsidR="00000000" w:rsidRPr="00000000">
        <w:rPr>
          <w:b w:val="1"/>
          <w:rtl w:val="0"/>
        </w:rPr>
        <w:t xml:space="preserve">Proposal 11.</w:t>
        <w:tab/>
        <w:t xml:space="preserve">RAN2 to consider further study on mechanisms to improve synchronization between Part B information from the UE and UL-SRS measurements from the gNB/TRP in AI/ML positioning Case 3a/3b.</w:t>
      </w:r>
    </w:p>
    <w:p w:rsidR="00000000" w:rsidDel="00000000" w:rsidP="00000000" w:rsidRDefault="00000000" w:rsidRPr="00000000" w14:paraId="0000014C">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4D">
      <w:pPr>
        <w:pStyle w:val="Heading2"/>
        <w:tabs>
          <w:tab w:val="left" w:leader="none" w:pos="1134"/>
          <w:tab w:val="left" w:leader="none" w:pos="1843"/>
        </w:tabs>
        <w:rPr/>
      </w:pPr>
      <w:bookmarkStart w:colFirst="0" w:colLast="0" w:name="_sqomf9tr0cub" w:id="8"/>
      <w:bookmarkEnd w:id="8"/>
      <w:r w:rsidDel="00000000" w:rsidR="00000000" w:rsidRPr="00000000">
        <w:rPr>
          <w:rtl w:val="0"/>
        </w:rPr>
        <w:t xml:space="preserve">2.8</w:t>
        <w:tab/>
        <w:t xml:space="preserve">LPP-21 (new): "Associated ID" for TRP Location Coordinates (IE TRP-ImplicitLocationInfo-r19)</w:t>
      </w:r>
    </w:p>
    <w:tbl>
      <w:tblPr>
        <w:tblStyle w:val="Table18"/>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4E">
            <w:pPr>
              <w:tabs>
                <w:tab w:val="left" w:leader="none" w:pos="721"/>
              </w:tabs>
              <w:spacing w:after="120" w:lineRule="auto"/>
              <w:rPr>
                <w:rFonts w:ascii="Arial" w:cs="Arial" w:eastAsia="Arial" w:hAnsi="Arial"/>
                <w:b w:val="1"/>
              </w:rPr>
            </w:pPr>
            <w:r w:rsidDel="00000000" w:rsidR="00000000" w:rsidRPr="00000000">
              <w:rPr>
                <w:rFonts w:ascii="Arial" w:cs="Arial" w:eastAsia="Arial" w:hAnsi="Arial"/>
                <w:b w:val="1"/>
                <w:rtl w:val="0"/>
              </w:rPr>
              <w:t xml:space="preserve">Issue description: </w:t>
            </w:r>
          </w:p>
          <w:p w:rsidR="00000000" w:rsidDel="00000000" w:rsidP="00000000" w:rsidRDefault="00000000" w:rsidRPr="00000000" w14:paraId="0000014F">
            <w:pPr>
              <w:tabs>
                <w:tab w:val="left" w:leader="none" w:pos="721"/>
              </w:tabs>
              <w:spacing w:after="120" w:lineRule="auto"/>
              <w:jc w:val="both"/>
              <w:rPr>
                <w:rFonts w:ascii="Arial" w:cs="Arial" w:eastAsia="Arial" w:hAnsi="Arial"/>
              </w:rPr>
            </w:pPr>
            <w:r w:rsidDel="00000000" w:rsidR="00000000" w:rsidRPr="00000000">
              <w:rPr>
                <w:rFonts w:ascii="Arial" w:cs="Arial" w:eastAsia="Arial" w:hAnsi="Arial"/>
                <w:rtl w:val="0"/>
              </w:rPr>
              <w:t xml:space="preserve">The following issues have been discovered during LPP running CR review:</w:t>
            </w:r>
          </w:p>
          <w:p w:rsidR="00000000" w:rsidDel="00000000" w:rsidP="00000000" w:rsidRDefault="00000000" w:rsidRPr="00000000" w14:paraId="00000150">
            <w:pPr>
              <w:numPr>
                <w:ilvl w:val="0"/>
                <w:numId w:val="7"/>
              </w:numPr>
              <w:tabs>
                <w:tab w:val="left" w:leader="none" w:pos="721"/>
              </w:tabs>
              <w:ind w:left="720" w:hanging="360"/>
              <w:rPr>
                <w:rFonts w:ascii="Calibri" w:cs="Calibri" w:eastAsia="Calibri" w:hAnsi="Calibri"/>
              </w:rPr>
            </w:pPr>
            <w:r w:rsidDel="00000000" w:rsidR="00000000" w:rsidRPr="00000000">
              <w:rPr>
                <w:rFonts w:ascii="Arial" w:cs="Arial" w:eastAsia="Arial" w:hAnsi="Arial"/>
                <w:rtl w:val="0"/>
              </w:rPr>
              <w:t xml:space="preserve">Must the "Associated ID" for the TRP coordinates be associated with a "cell" (e.g., NCGI)? If so, how should PRS-only TPs (which are not associated with a cell) being handled? And how to implement RAN1 agreement that UE does not expect to receive different values of associated ID for TRPs belonging to the same cell?</w:t>
            </w:r>
            <w:r w:rsidDel="00000000" w:rsidR="00000000" w:rsidRPr="00000000">
              <w:rPr>
                <w:rtl w:val="0"/>
              </w:rPr>
            </w:r>
          </w:p>
          <w:p w:rsidR="00000000" w:rsidDel="00000000" w:rsidP="00000000" w:rsidRDefault="00000000" w:rsidRPr="00000000" w14:paraId="00000151">
            <w:pPr>
              <w:numPr>
                <w:ilvl w:val="0"/>
                <w:numId w:val="7"/>
              </w:numPr>
              <w:tabs>
                <w:tab w:val="left" w:leader="none" w:pos="721"/>
              </w:tabs>
              <w:ind w:left="720" w:hanging="360"/>
              <w:rPr>
                <w:rFonts w:ascii="Calibri" w:cs="Calibri" w:eastAsia="Calibri" w:hAnsi="Calibri"/>
              </w:rPr>
            </w:pPr>
            <w:r w:rsidDel="00000000" w:rsidR="00000000" w:rsidRPr="00000000">
              <w:rPr>
                <w:rFonts w:ascii="Arial" w:cs="Arial" w:eastAsia="Arial" w:hAnsi="Arial"/>
                <w:rtl w:val="0"/>
              </w:rPr>
              <w:t xml:space="preserve">Is the "Associated ID" only for the TRP location coordinates, or also for the associated DL-PRS Resource Set/DL-PRS Resource ARPs?</w:t>
            </w:r>
            <w:r w:rsidDel="00000000" w:rsidR="00000000" w:rsidRPr="00000000">
              <w:rPr>
                <w:rtl w:val="0"/>
              </w:rPr>
            </w:r>
          </w:p>
          <w:p w:rsidR="00000000" w:rsidDel="00000000" w:rsidP="00000000" w:rsidRDefault="00000000" w:rsidRPr="00000000" w14:paraId="00000152">
            <w:pPr>
              <w:numPr>
                <w:ilvl w:val="0"/>
                <w:numId w:val="7"/>
              </w:numPr>
              <w:tabs>
                <w:tab w:val="left" w:leader="none" w:pos="721"/>
              </w:tabs>
              <w:ind w:left="720" w:hanging="360"/>
              <w:rPr>
                <w:rFonts w:ascii="Calibri" w:cs="Calibri" w:eastAsia="Calibri" w:hAnsi="Calibri"/>
              </w:rPr>
            </w:pPr>
            <w:r w:rsidDel="00000000" w:rsidR="00000000" w:rsidRPr="00000000">
              <w:rPr>
                <w:rFonts w:ascii="Arial" w:cs="Arial" w:eastAsia="Arial" w:hAnsi="Arial"/>
                <w:rtl w:val="0"/>
              </w:rPr>
              <w:t xml:space="preserve">Is the value range of 0..255 for the "Associated ID" sufficient? In particular if the "Associated ID" should be "configured per cell"?</w:t>
            </w:r>
            <w:r w:rsidDel="00000000" w:rsidR="00000000" w:rsidRPr="00000000">
              <w:rPr>
                <w:rtl w:val="0"/>
              </w:rPr>
            </w:r>
          </w:p>
          <w:p w:rsidR="00000000" w:rsidDel="00000000" w:rsidP="00000000" w:rsidRDefault="00000000" w:rsidRPr="00000000" w14:paraId="00000153">
            <w:pPr>
              <w:numPr>
                <w:ilvl w:val="0"/>
                <w:numId w:val="7"/>
              </w:numPr>
              <w:tabs>
                <w:tab w:val="left" w:leader="none" w:pos="721"/>
              </w:tabs>
              <w:ind w:left="720" w:hanging="360"/>
              <w:rPr>
                <w:rFonts w:ascii="Calibri" w:cs="Calibri" w:eastAsia="Calibri" w:hAnsi="Calibri"/>
              </w:rPr>
            </w:pPr>
            <w:r w:rsidDel="00000000" w:rsidR="00000000" w:rsidRPr="00000000">
              <w:rPr>
                <w:rFonts w:ascii="Arial" w:cs="Arial" w:eastAsia="Arial" w:hAnsi="Arial"/>
                <w:rtl w:val="0"/>
              </w:rPr>
              <w:t xml:space="preserve">Are the explicit TRP coordinates (</w:t>
            </w:r>
            <w:r w:rsidDel="00000000" w:rsidR="00000000" w:rsidRPr="00000000">
              <w:rPr>
                <w:rFonts w:ascii="Arial" w:cs="Arial" w:eastAsia="Arial" w:hAnsi="Arial"/>
                <w:i w:val="1"/>
                <w:rtl w:val="0"/>
              </w:rPr>
              <w:t xml:space="preserve">NR-TRP-LocationInfo-r16</w:t>
            </w:r>
            <w:r w:rsidDel="00000000" w:rsidR="00000000" w:rsidRPr="00000000">
              <w:rPr>
                <w:rFonts w:ascii="Arial" w:cs="Arial" w:eastAsia="Arial" w:hAnsi="Arial"/>
                <w:rtl w:val="0"/>
              </w:rPr>
              <w:t xml:space="preserve">) and implicit TRP coordinates (</w:t>
            </w:r>
            <w:r w:rsidDel="00000000" w:rsidR="00000000" w:rsidRPr="00000000">
              <w:rPr>
                <w:rFonts w:ascii="Arial" w:cs="Arial" w:eastAsia="Arial" w:hAnsi="Arial"/>
                <w:i w:val="1"/>
                <w:rtl w:val="0"/>
              </w:rPr>
              <w:t xml:space="preserve">NR-TRP-ImplicitLocationInfo-r19</w:t>
            </w:r>
            <w:r w:rsidDel="00000000" w:rsidR="00000000" w:rsidRPr="00000000">
              <w:rPr>
                <w:rFonts w:ascii="Arial" w:cs="Arial" w:eastAsia="Arial" w:hAnsi="Arial"/>
                <w:rtl w:val="0"/>
              </w:rPr>
              <w:t xml:space="preserve">) mutually exclusive, or can a deployment provide both?</w:t>
            </w:r>
            <w:r w:rsidDel="00000000" w:rsidR="00000000" w:rsidRPr="00000000">
              <w:rPr>
                <w:rtl w:val="0"/>
              </w:rPr>
            </w:r>
          </w:p>
          <w:p w:rsidR="00000000" w:rsidDel="00000000" w:rsidP="00000000" w:rsidRDefault="00000000" w:rsidRPr="00000000" w14:paraId="00000154">
            <w:pPr>
              <w:numPr>
                <w:ilvl w:val="0"/>
                <w:numId w:val="7"/>
              </w:numPr>
              <w:tabs>
                <w:tab w:val="left" w:leader="none" w:pos="721"/>
              </w:tabs>
              <w:ind w:left="720" w:hanging="360"/>
              <w:rPr>
                <w:rFonts w:ascii="Calibri" w:cs="Calibri" w:eastAsia="Calibri" w:hAnsi="Calibri"/>
              </w:rPr>
            </w:pPr>
            <w:r w:rsidDel="00000000" w:rsidR="00000000" w:rsidRPr="00000000">
              <w:rPr>
                <w:rFonts w:ascii="Arial" w:cs="Arial" w:eastAsia="Arial" w:hAnsi="Arial"/>
                <w:rtl w:val="0"/>
              </w:rPr>
              <w:t xml:space="preserve">If a UE supports explicit TRP location info (</w:t>
            </w:r>
            <w:r w:rsidDel="00000000" w:rsidR="00000000" w:rsidRPr="00000000">
              <w:rPr>
                <w:rFonts w:ascii="Arial" w:cs="Arial" w:eastAsia="Arial" w:hAnsi="Arial"/>
                <w:i w:val="1"/>
                <w:rtl w:val="0"/>
              </w:rPr>
              <w:t xml:space="preserve">NR-TRP-LocationInfo-r16</w:t>
            </w:r>
            <w:r w:rsidDel="00000000" w:rsidR="00000000" w:rsidRPr="00000000">
              <w:rPr>
                <w:rFonts w:ascii="Arial" w:cs="Arial" w:eastAsia="Arial" w:hAnsi="Arial"/>
                <w:rtl w:val="0"/>
              </w:rPr>
              <w:t xml:space="preserve">), must a UE support also implicit location info (</w:t>
            </w:r>
            <w:r w:rsidDel="00000000" w:rsidR="00000000" w:rsidRPr="00000000">
              <w:rPr>
                <w:rFonts w:ascii="Arial" w:cs="Arial" w:eastAsia="Arial" w:hAnsi="Arial"/>
                <w:i w:val="1"/>
                <w:rtl w:val="0"/>
              </w:rPr>
              <w:t xml:space="preserve">nr-TRP-ImplicitLocationInfo-r19</w:t>
            </w:r>
            <w:r w:rsidDel="00000000" w:rsidR="00000000" w:rsidRPr="00000000">
              <w:rPr>
                <w:rFonts w:ascii="Arial" w:cs="Arial" w:eastAsia="Arial" w:hAnsi="Arial"/>
                <w:rtl w:val="0"/>
              </w:rPr>
              <w:t xml:space="preserve">) (and vice versa)?</w:t>
            </w:r>
            <w:r w:rsidDel="00000000" w:rsidR="00000000" w:rsidRPr="00000000">
              <w:rPr>
                <w:rtl w:val="0"/>
              </w:rPr>
            </w:r>
          </w:p>
          <w:p w:rsidR="00000000" w:rsidDel="00000000" w:rsidP="00000000" w:rsidRDefault="00000000" w:rsidRPr="00000000" w14:paraId="00000155">
            <w:pPr>
              <w:tabs>
                <w:tab w:val="left" w:leader="none" w:pos="721"/>
              </w:tabs>
              <w:spacing w:after="12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56">
            <w:pPr>
              <w:tabs>
                <w:tab w:val="left" w:leader="none" w:pos="721"/>
                <w:tab w:val="left" w:leader="none" w:pos="992"/>
              </w:tabs>
              <w:spacing w:after="120" w:lineRule="auto"/>
              <w:rPr>
                <w:rFonts w:ascii="Arial" w:cs="Arial" w:eastAsia="Arial" w:hAnsi="Arial"/>
                <w:b w:val="1"/>
              </w:rPr>
            </w:pPr>
            <w:r w:rsidDel="00000000" w:rsidR="00000000" w:rsidRPr="00000000">
              <w:rPr>
                <w:rFonts w:ascii="Arial" w:cs="Arial" w:eastAsia="Arial" w:hAnsi="Arial"/>
                <w:b w:val="1"/>
                <w:rtl w:val="0"/>
              </w:rPr>
              <w:t xml:space="preserve">Proposed resolution:</w:t>
            </w:r>
          </w:p>
          <w:p w:rsidR="00000000" w:rsidDel="00000000" w:rsidP="00000000" w:rsidRDefault="00000000" w:rsidRPr="00000000" w14:paraId="00000157">
            <w:pPr>
              <w:tabs>
                <w:tab w:val="left" w:leader="none" w:pos="721"/>
              </w:tabs>
              <w:jc w:val="both"/>
              <w:rPr/>
            </w:pPr>
            <w:r w:rsidDel="00000000" w:rsidR="00000000" w:rsidRPr="00000000">
              <w:rPr>
                <w:rFonts w:ascii="Arial" w:cs="Arial" w:eastAsia="Arial" w:hAnsi="Arial"/>
                <w:rtl w:val="0"/>
              </w:rPr>
              <w:t xml:space="preserve">Wait for more RAN1 input and/or companies to provide contributions to the following meeting.</w:t>
            </w:r>
            <w:r w:rsidDel="00000000" w:rsidR="00000000" w:rsidRPr="00000000">
              <w:rPr>
                <w:rtl w:val="0"/>
              </w:rPr>
            </w:r>
          </w:p>
        </w:tc>
      </w:tr>
    </w:tbl>
    <w:p w:rsidR="00000000" w:rsidDel="00000000" w:rsidP="00000000" w:rsidRDefault="00000000" w:rsidRPr="00000000" w14:paraId="00000158">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59">
      <w:pPr>
        <w:tabs>
          <w:tab w:val="left" w:leader="none" w:pos="721"/>
          <w:tab w:val="left" w:leader="none" w:pos="1843"/>
        </w:tabs>
        <w:rPr/>
      </w:pPr>
      <w:r w:rsidDel="00000000" w:rsidR="00000000" w:rsidRPr="00000000">
        <w:rPr>
          <w:rtl w:val="0"/>
        </w:rPr>
        <w:t xml:space="preserve">The IE </w:t>
      </w:r>
      <w:r w:rsidDel="00000000" w:rsidR="00000000" w:rsidRPr="00000000">
        <w:rPr>
          <w:i w:val="1"/>
          <w:rtl w:val="0"/>
        </w:rPr>
        <w:t xml:space="preserve">NR-TRP-LocationInfo-Implicit</w:t>
      </w:r>
      <w:r w:rsidDel="00000000" w:rsidR="00000000" w:rsidRPr="00000000">
        <w:rPr>
          <w:rtl w:val="0"/>
        </w:rPr>
        <w:t xml:space="preserve"> has been newly introduced to support consistency between training and inference phases for AI/ML positioning. It enables signaling of TRP-related location metadata in an implicit manner using </w:t>
      </w:r>
      <w:r w:rsidDel="00000000" w:rsidR="00000000" w:rsidRPr="00000000">
        <w:rPr>
          <w:i w:val="1"/>
          <w:rtl w:val="0"/>
        </w:rPr>
        <w:t xml:space="preserve">nr-AIML-AssociatedID</w:t>
      </w:r>
      <w:r w:rsidDel="00000000" w:rsidR="00000000" w:rsidRPr="00000000">
        <w:rPr>
          <w:rtl w:val="0"/>
        </w:rPr>
        <w:t xml:space="preserve">. However, the definition, scope, and operational rules for </w:t>
      </w:r>
      <w:r w:rsidDel="00000000" w:rsidR="00000000" w:rsidRPr="00000000">
        <w:rPr>
          <w:i w:val="1"/>
          <w:rtl w:val="0"/>
        </w:rPr>
        <w:t xml:space="preserve">NR-TRP-LocationInfo-Implicit</w:t>
      </w:r>
      <w:r w:rsidDel="00000000" w:rsidR="00000000" w:rsidRPr="00000000">
        <w:rPr>
          <w:rtl w:val="0"/>
        </w:rPr>
        <w:t xml:space="preserve"> and its associated ID usage have not yet been fully agreed upon, and require clarification from RAN1.</w:t>
      </w:r>
    </w:p>
    <w:p w:rsidR="00000000" w:rsidDel="00000000" w:rsidP="00000000" w:rsidRDefault="00000000" w:rsidRPr="00000000" w14:paraId="0000015A">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5B">
      <w:pPr>
        <w:tabs>
          <w:tab w:val="left" w:leader="none" w:pos="721"/>
          <w:tab w:val="left" w:leader="none" w:pos="1843"/>
        </w:tabs>
        <w:ind w:left="1843" w:hanging="1843"/>
        <w:rPr>
          <w:b w:val="1"/>
        </w:rPr>
      </w:pPr>
      <w:r w:rsidDel="00000000" w:rsidR="00000000" w:rsidRPr="00000000">
        <w:rPr>
          <w:b w:val="1"/>
          <w:rtl w:val="0"/>
        </w:rPr>
        <w:t xml:space="preserve">Proposal 12.</w:t>
        <w:tab/>
        <w:t xml:space="preserve">RAN2 to wait for further RAN1 input before making any updates to LPP ASN.1 or procedure definitions.</w:t>
      </w:r>
    </w:p>
    <w:p w:rsidR="00000000" w:rsidDel="00000000" w:rsidP="00000000" w:rsidRDefault="00000000" w:rsidRPr="00000000" w14:paraId="0000015C">
      <w:pPr>
        <w:pStyle w:val="Heading1"/>
        <w:tabs>
          <w:tab w:val="left" w:leader="none" w:pos="1134"/>
        </w:tabs>
        <w:ind w:left="0" w:firstLine="0"/>
        <w:rPr/>
      </w:pPr>
      <w:bookmarkStart w:colFirst="0" w:colLast="0" w:name="_k8898g65b772" w:id="9"/>
      <w:bookmarkEnd w:id="9"/>
      <w:r w:rsidDel="00000000" w:rsidR="00000000" w:rsidRPr="00000000">
        <w:rPr>
          <w:rtl w:val="0"/>
        </w:rPr>
        <w:t xml:space="preserve">3</w:t>
        <w:tab/>
        <w:t xml:space="preserve">Conclusion</w:t>
      </w:r>
    </w:p>
    <w:p w:rsidR="00000000" w:rsidDel="00000000" w:rsidP="00000000" w:rsidRDefault="00000000" w:rsidRPr="00000000" w14:paraId="0000015D">
      <w:pPr>
        <w:tabs>
          <w:tab w:val="left" w:leader="none" w:pos="721"/>
          <w:tab w:val="left" w:leader="none" w:pos="1843"/>
        </w:tabs>
        <w:rPr>
          <w:i w:val="1"/>
        </w:rPr>
      </w:pPr>
      <w:r w:rsidDel="00000000" w:rsidR="00000000" w:rsidRPr="00000000">
        <w:rPr>
          <w:i w:val="1"/>
          <w:rtl w:val="0"/>
        </w:rPr>
        <w:t xml:space="preserve">Regarding LPP-6a, </w:t>
      </w:r>
    </w:p>
    <w:p w:rsidR="00000000" w:rsidDel="00000000" w:rsidP="00000000" w:rsidRDefault="00000000" w:rsidRPr="00000000" w14:paraId="0000015E">
      <w:pPr>
        <w:tabs>
          <w:tab w:val="left" w:leader="none" w:pos="721"/>
          <w:tab w:val="left" w:leader="none" w:pos="1843"/>
        </w:tabs>
        <w:ind w:left="1843" w:hanging="1843"/>
        <w:rPr>
          <w:b w:val="1"/>
        </w:rPr>
      </w:pPr>
      <w:r w:rsidDel="00000000" w:rsidR="00000000" w:rsidRPr="00000000">
        <w:rPr>
          <w:b w:val="1"/>
          <w:rtl w:val="0"/>
        </w:rPr>
        <w:t xml:space="preserve">Proposal 1.</w:t>
        <w:tab/>
        <w:t xml:space="preserve">Extend </w:t>
      </w:r>
      <w:r w:rsidDel="00000000" w:rsidR="00000000" w:rsidRPr="00000000">
        <w:rPr>
          <w:b w:val="1"/>
          <w:i w:val="1"/>
          <w:rtl w:val="0"/>
        </w:rPr>
        <w:t xml:space="preserve">NR-PRU-DL-Info</w:t>
      </w:r>
      <w:r w:rsidDel="00000000" w:rsidR="00000000" w:rsidRPr="00000000">
        <w:rPr>
          <w:b w:val="1"/>
          <w:rtl w:val="0"/>
        </w:rPr>
        <w:t xml:space="preserve"> to support multiple PRU measurement–location pairs within a single message, enabling efficient collection of diverse training data for AI/ML-based positioning without impacting existing single-PRU DL-TDoA operations.</w:t>
      </w:r>
    </w:p>
    <w:p w:rsidR="00000000" w:rsidDel="00000000" w:rsidP="00000000" w:rsidRDefault="00000000" w:rsidRPr="00000000" w14:paraId="0000015F">
      <w:pPr>
        <w:tabs>
          <w:tab w:val="left" w:leader="none" w:pos="721"/>
          <w:tab w:val="left" w:leader="none" w:pos="1843"/>
        </w:tabs>
        <w:ind w:left="1843" w:hanging="1843"/>
        <w:rPr/>
      </w:pPr>
      <w:r w:rsidDel="00000000" w:rsidR="00000000" w:rsidRPr="00000000">
        <w:rPr>
          <w:rtl w:val="0"/>
        </w:rPr>
      </w:r>
    </w:p>
    <w:p w:rsidR="00000000" w:rsidDel="00000000" w:rsidP="00000000" w:rsidRDefault="00000000" w:rsidRPr="00000000" w14:paraId="00000160">
      <w:pPr>
        <w:tabs>
          <w:tab w:val="left" w:leader="none" w:pos="721"/>
          <w:tab w:val="left" w:leader="none" w:pos="1843"/>
        </w:tabs>
        <w:ind w:left="1843" w:hanging="1843"/>
        <w:rPr>
          <w:b w:val="1"/>
        </w:rPr>
      </w:pPr>
      <w:r w:rsidDel="00000000" w:rsidR="00000000" w:rsidRPr="00000000">
        <w:rPr>
          <w:b w:val="1"/>
          <w:rtl w:val="0"/>
        </w:rPr>
        <w:t xml:space="preserve">Proposal 2.</w:t>
        <w:tab/>
        <w:t xml:space="preserve">Enhance </w:t>
      </w:r>
      <w:r w:rsidDel="00000000" w:rsidR="00000000" w:rsidRPr="00000000">
        <w:rPr>
          <w:b w:val="1"/>
          <w:i w:val="1"/>
          <w:rtl w:val="0"/>
        </w:rPr>
        <w:t xml:space="preserve">NR-DL-AIML-RequestAssistanceData</w:t>
      </w:r>
      <w:r w:rsidDel="00000000" w:rsidR="00000000" w:rsidRPr="00000000">
        <w:rPr>
          <w:b w:val="1"/>
          <w:rtl w:val="0"/>
        </w:rPr>
        <w:t xml:space="preserve"> (Optionally) to include a parameter (e.g., requestedPRUcount) allowing the UE to indicate the desired number of PRUs.</w:t>
      </w:r>
    </w:p>
    <w:p w:rsidR="00000000" w:rsidDel="00000000" w:rsidP="00000000" w:rsidRDefault="00000000" w:rsidRPr="00000000" w14:paraId="00000161">
      <w:pPr>
        <w:tabs>
          <w:tab w:val="left" w:leader="none" w:pos="721"/>
          <w:tab w:val="left" w:leader="none" w:pos="1843"/>
        </w:tabs>
        <w:ind w:left="1843" w:firstLine="0"/>
        <w:rPr>
          <w:b w:val="1"/>
        </w:rPr>
      </w:pPr>
      <w:r w:rsidDel="00000000" w:rsidR="00000000" w:rsidRPr="00000000">
        <w:rPr>
          <w:rtl w:val="0"/>
        </w:rPr>
      </w:r>
    </w:p>
    <w:p w:rsidR="00000000" w:rsidDel="00000000" w:rsidP="00000000" w:rsidRDefault="00000000" w:rsidRPr="00000000" w14:paraId="00000162">
      <w:pPr>
        <w:tabs>
          <w:tab w:val="left" w:leader="none" w:pos="721"/>
          <w:tab w:val="left" w:leader="none" w:pos="1843"/>
        </w:tabs>
        <w:rPr>
          <w:i w:val="1"/>
        </w:rPr>
      </w:pPr>
      <w:r w:rsidDel="00000000" w:rsidR="00000000" w:rsidRPr="00000000">
        <w:rPr>
          <w:i w:val="1"/>
          <w:rtl w:val="0"/>
        </w:rPr>
        <w:t xml:space="preserve">Regarding LPP-10a, </w:t>
      </w:r>
    </w:p>
    <w:p w:rsidR="00000000" w:rsidDel="00000000" w:rsidP="00000000" w:rsidRDefault="00000000" w:rsidRPr="00000000" w14:paraId="00000163">
      <w:pPr>
        <w:tabs>
          <w:tab w:val="left" w:leader="none" w:pos="721"/>
          <w:tab w:val="left" w:leader="none" w:pos="1843"/>
        </w:tabs>
        <w:ind w:left="1843" w:hanging="1843"/>
        <w:rPr>
          <w:b w:val="1"/>
        </w:rPr>
      </w:pPr>
      <w:r w:rsidDel="00000000" w:rsidR="00000000" w:rsidRPr="00000000">
        <w:rPr>
          <w:b w:val="1"/>
          <w:rtl w:val="0"/>
        </w:rPr>
        <w:t xml:space="preserve">Proposal 3.</w:t>
        <w:tab/>
        <w:t xml:space="preserve">Maintain the batch reporting structure, including </w:t>
      </w:r>
      <w:r w:rsidDel="00000000" w:rsidR="00000000" w:rsidRPr="00000000">
        <w:rPr>
          <w:b w:val="1"/>
          <w:i w:val="1"/>
          <w:rtl w:val="0"/>
        </w:rPr>
        <w:t xml:space="preserve">nr-DL-AIML-LocationInformationInstances-r19</w:t>
      </w:r>
      <w:r w:rsidDel="00000000" w:rsidR="00000000" w:rsidRPr="00000000">
        <w:rPr>
          <w:b w:val="1"/>
          <w:rtl w:val="0"/>
        </w:rPr>
        <w:t xml:space="preserve">, in </w:t>
      </w:r>
      <w:r w:rsidDel="00000000" w:rsidR="00000000" w:rsidRPr="00000000">
        <w:rPr>
          <w:b w:val="1"/>
          <w:i w:val="1"/>
          <w:rtl w:val="0"/>
        </w:rPr>
        <w:t xml:space="preserve">NR-DL-AIML-ProvideLocationInformation-r19</w:t>
      </w:r>
      <w:r w:rsidDel="00000000" w:rsidR="00000000" w:rsidRPr="00000000">
        <w:rPr>
          <w:b w:val="1"/>
          <w:rtl w:val="0"/>
        </w:rPr>
        <w:t xml:space="preserve"> as already defined in the running CR [2].</w:t>
      </w:r>
    </w:p>
    <w:p w:rsidR="00000000" w:rsidDel="00000000" w:rsidP="00000000" w:rsidRDefault="00000000" w:rsidRPr="00000000" w14:paraId="00000164">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65">
      <w:pPr>
        <w:tabs>
          <w:tab w:val="left" w:leader="none" w:pos="721"/>
          <w:tab w:val="left" w:leader="none" w:pos="1843"/>
        </w:tabs>
        <w:rPr>
          <w:i w:val="1"/>
        </w:rPr>
      </w:pPr>
      <w:r w:rsidDel="00000000" w:rsidR="00000000" w:rsidRPr="00000000">
        <w:rPr>
          <w:i w:val="1"/>
          <w:rtl w:val="0"/>
        </w:rPr>
        <w:t xml:space="preserve">Regarding LPP-11, </w:t>
      </w:r>
    </w:p>
    <w:p w:rsidR="00000000" w:rsidDel="00000000" w:rsidP="00000000" w:rsidRDefault="00000000" w:rsidRPr="00000000" w14:paraId="00000166">
      <w:pPr>
        <w:tabs>
          <w:tab w:val="left" w:leader="none" w:pos="721"/>
          <w:tab w:val="left" w:leader="none" w:pos="1843"/>
        </w:tabs>
        <w:ind w:left="1843" w:hanging="1843"/>
        <w:rPr>
          <w:b w:val="1"/>
        </w:rPr>
      </w:pPr>
      <w:r w:rsidDel="00000000" w:rsidR="00000000" w:rsidRPr="00000000">
        <w:rPr>
          <w:b w:val="1"/>
          <w:rtl w:val="0"/>
        </w:rPr>
        <w:t xml:space="preserve">Proposal 4.</w:t>
        <w:tab/>
        <w:t xml:space="preserve">Keep NR-DL-AIML-RequestLocationInformation, excluding UE-assisted measurement parameters, and retain only UE-based and common parameters (e.g., nr-AssistanceAvailability).  </w:t>
      </w:r>
    </w:p>
    <w:p w:rsidR="00000000" w:rsidDel="00000000" w:rsidP="00000000" w:rsidRDefault="00000000" w:rsidRPr="00000000" w14:paraId="00000167">
      <w:pPr>
        <w:tabs>
          <w:tab w:val="left" w:leader="none" w:pos="721"/>
          <w:tab w:val="left" w:leader="none" w:pos="1843"/>
        </w:tabs>
        <w:ind w:left="1843" w:hanging="1843"/>
        <w:rPr>
          <w:b w:val="1"/>
        </w:rPr>
      </w:pPr>
      <w:r w:rsidDel="00000000" w:rsidR="00000000" w:rsidRPr="00000000">
        <w:rPr>
          <w:rtl w:val="0"/>
        </w:rPr>
      </w:r>
    </w:p>
    <w:p w:rsidR="00000000" w:rsidDel="00000000" w:rsidP="00000000" w:rsidRDefault="00000000" w:rsidRPr="00000000" w14:paraId="00000168">
      <w:pPr>
        <w:tabs>
          <w:tab w:val="left" w:leader="none" w:pos="721"/>
          <w:tab w:val="left" w:leader="none" w:pos="1843"/>
        </w:tabs>
        <w:ind w:left="1843" w:hanging="1843"/>
        <w:rPr>
          <w:b w:val="1"/>
        </w:rPr>
      </w:pPr>
      <w:r w:rsidDel="00000000" w:rsidR="00000000" w:rsidRPr="00000000">
        <w:rPr>
          <w:b w:val="1"/>
          <w:rtl w:val="0"/>
        </w:rPr>
        <w:t xml:space="preserve">Proposal 5.</w:t>
        <w:tab/>
        <w:t xml:space="preserve">For AI/ML positioning Case 1, the </w:t>
      </w:r>
      <w:r w:rsidDel="00000000" w:rsidR="00000000" w:rsidRPr="00000000">
        <w:rPr>
          <w:b w:val="1"/>
          <w:i w:val="1"/>
          <w:rtl w:val="0"/>
        </w:rPr>
        <w:t xml:space="preserve">LocationInformationType</w:t>
      </w:r>
      <w:r w:rsidDel="00000000" w:rsidR="00000000" w:rsidRPr="00000000">
        <w:rPr>
          <w:b w:val="1"/>
          <w:rtl w:val="0"/>
        </w:rPr>
        <w:t xml:space="preserve"> field in </w:t>
      </w:r>
      <w:r w:rsidDel="00000000" w:rsidR="00000000" w:rsidRPr="00000000">
        <w:rPr>
          <w:b w:val="1"/>
          <w:i w:val="1"/>
          <w:rtl w:val="0"/>
        </w:rPr>
        <w:t xml:space="preserve">CommonIEsRequestLocationInformation</w:t>
      </w:r>
      <w:r w:rsidDel="00000000" w:rsidR="00000000" w:rsidRPr="00000000">
        <w:rPr>
          <w:b w:val="1"/>
          <w:rtl w:val="0"/>
        </w:rPr>
        <w:t xml:space="preserve"> shall be set to </w:t>
      </w:r>
      <w:r w:rsidDel="00000000" w:rsidR="00000000" w:rsidRPr="00000000">
        <w:rPr>
          <w:b w:val="1"/>
          <w:i w:val="1"/>
          <w:rtl w:val="0"/>
        </w:rPr>
        <w:t xml:space="preserve">locationEstimateRequired</w:t>
      </w:r>
      <w:r w:rsidDel="00000000" w:rsidR="00000000" w:rsidRPr="00000000">
        <w:rPr>
          <w:b w:val="1"/>
          <w:rtl w:val="0"/>
        </w:rPr>
        <w:t xml:space="preserve">. Other values, including </w:t>
      </w:r>
      <w:r w:rsidDel="00000000" w:rsidR="00000000" w:rsidRPr="00000000">
        <w:rPr>
          <w:b w:val="1"/>
          <w:i w:val="1"/>
          <w:rtl w:val="0"/>
        </w:rPr>
        <w:t xml:space="preserve">locationMeasurementsRequired, locationEstimatePreferred, locationMeasurementsPreferred</w:t>
      </w:r>
      <w:r w:rsidDel="00000000" w:rsidR="00000000" w:rsidRPr="00000000">
        <w:rPr>
          <w:b w:val="1"/>
          <w:rtl w:val="0"/>
        </w:rPr>
        <w:t xml:space="preserve">, and </w:t>
      </w:r>
      <w:r w:rsidDel="00000000" w:rsidR="00000000" w:rsidRPr="00000000">
        <w:rPr>
          <w:b w:val="1"/>
          <w:i w:val="1"/>
          <w:rtl w:val="0"/>
        </w:rPr>
        <w:t xml:space="preserve">locationEstimateAndMeasurementsRequired</w:t>
      </w:r>
      <w:r w:rsidDel="00000000" w:rsidR="00000000" w:rsidRPr="00000000">
        <w:rPr>
          <w:b w:val="1"/>
          <w:rtl w:val="0"/>
        </w:rPr>
        <w:t xml:space="preserve">, are not applicable and shall not be used.  </w:t>
      </w:r>
    </w:p>
    <w:p w:rsidR="00000000" w:rsidDel="00000000" w:rsidP="00000000" w:rsidRDefault="00000000" w:rsidRPr="00000000" w14:paraId="00000169">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6A">
      <w:pPr>
        <w:tabs>
          <w:tab w:val="left" w:leader="none" w:pos="721"/>
          <w:tab w:val="left" w:leader="none" w:pos="1843"/>
        </w:tabs>
        <w:rPr>
          <w:i w:val="1"/>
        </w:rPr>
      </w:pPr>
      <w:r w:rsidDel="00000000" w:rsidR="00000000" w:rsidRPr="00000000">
        <w:rPr>
          <w:i w:val="1"/>
          <w:rtl w:val="0"/>
        </w:rPr>
        <w:t xml:space="preserve">Regarding LPP-14,</w:t>
      </w:r>
    </w:p>
    <w:p w:rsidR="00000000" w:rsidDel="00000000" w:rsidP="00000000" w:rsidRDefault="00000000" w:rsidRPr="00000000" w14:paraId="0000016B">
      <w:pPr>
        <w:tabs>
          <w:tab w:val="left" w:leader="none" w:pos="721"/>
          <w:tab w:val="left" w:leader="none" w:pos="1843"/>
        </w:tabs>
        <w:ind w:left="1843" w:hanging="1843"/>
        <w:rPr>
          <w:b w:val="1"/>
        </w:rPr>
      </w:pPr>
      <w:r w:rsidDel="00000000" w:rsidR="00000000" w:rsidRPr="00000000">
        <w:rPr>
          <w:b w:val="1"/>
          <w:rtl w:val="0"/>
        </w:rPr>
        <w:t xml:space="preserve">Proposal 6.</w:t>
        <w:tab/>
        <w:t xml:space="preserve">Add a dedicated error cause, e.g., "</w:t>
      </w:r>
      <w:r w:rsidDel="00000000" w:rsidR="00000000" w:rsidRPr="00000000">
        <w:rPr>
          <w:b w:val="1"/>
          <w:i w:val="1"/>
          <w:rtl w:val="0"/>
        </w:rPr>
        <w:t xml:space="preserve">assistance-data-incompatible-with-model</w:t>
      </w:r>
      <w:r w:rsidDel="00000000" w:rsidR="00000000" w:rsidRPr="00000000">
        <w:rPr>
          <w:b w:val="1"/>
          <w:rtl w:val="0"/>
        </w:rPr>
        <w:t xml:space="preserve">", to indicate that the provided assistance data does not match the UE’s trained AI/ML model requirements. This will enable the LMF to identify externally resolvable issues and take corrective action, such as adjusting assistance data, rather than falling back unnecessarily to legacy positioning methods.</w:t>
      </w:r>
    </w:p>
    <w:p w:rsidR="00000000" w:rsidDel="00000000" w:rsidP="00000000" w:rsidRDefault="00000000" w:rsidRPr="00000000" w14:paraId="0000016C">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6D">
      <w:pPr>
        <w:tabs>
          <w:tab w:val="left" w:leader="none" w:pos="721"/>
          <w:tab w:val="left" w:leader="none" w:pos="1843"/>
        </w:tabs>
        <w:rPr>
          <w:i w:val="1"/>
        </w:rPr>
      </w:pPr>
      <w:r w:rsidDel="00000000" w:rsidR="00000000" w:rsidRPr="00000000">
        <w:rPr>
          <w:i w:val="1"/>
          <w:rtl w:val="0"/>
        </w:rPr>
        <w:t xml:space="preserve">Regarding LPP-18,  </w:t>
      </w:r>
    </w:p>
    <w:p w:rsidR="00000000" w:rsidDel="00000000" w:rsidP="00000000" w:rsidRDefault="00000000" w:rsidRPr="00000000" w14:paraId="0000016E">
      <w:pPr>
        <w:tabs>
          <w:tab w:val="left" w:leader="none" w:pos="721"/>
          <w:tab w:val="left" w:leader="none" w:pos="1843"/>
        </w:tabs>
        <w:ind w:left="1843" w:hanging="1843"/>
        <w:rPr>
          <w:b w:val="1"/>
        </w:rPr>
      </w:pPr>
      <w:r w:rsidDel="00000000" w:rsidR="00000000" w:rsidRPr="00000000">
        <w:rPr>
          <w:b w:val="1"/>
          <w:rtl w:val="0"/>
        </w:rPr>
        <w:t xml:space="preserve">Proposal 7.</w:t>
        <w:tab/>
        <w:t xml:space="preserve">RAN2 to postpone the implementation of LPP-18 until LPP-21 is resolved, to ensure consistent handling of TRP identification and grouping in AI/ML positioning.</w:t>
      </w:r>
    </w:p>
    <w:p w:rsidR="00000000" w:rsidDel="00000000" w:rsidP="00000000" w:rsidRDefault="00000000" w:rsidRPr="00000000" w14:paraId="0000016F">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70">
      <w:pPr>
        <w:tabs>
          <w:tab w:val="left" w:leader="none" w:pos="721"/>
          <w:tab w:val="left" w:leader="none" w:pos="1843"/>
        </w:tabs>
        <w:rPr>
          <w:i w:val="1"/>
        </w:rPr>
      </w:pPr>
      <w:r w:rsidDel="00000000" w:rsidR="00000000" w:rsidRPr="00000000">
        <w:rPr>
          <w:i w:val="1"/>
          <w:rtl w:val="0"/>
        </w:rPr>
        <w:t xml:space="preserve">Regarding LPP-19, </w:t>
      </w:r>
    </w:p>
    <w:p w:rsidR="00000000" w:rsidDel="00000000" w:rsidP="00000000" w:rsidRDefault="00000000" w:rsidRPr="00000000" w14:paraId="00000171">
      <w:pPr>
        <w:tabs>
          <w:tab w:val="left" w:leader="none" w:pos="721"/>
          <w:tab w:val="left" w:leader="none" w:pos="1843"/>
        </w:tabs>
        <w:ind w:left="1843" w:hanging="1843"/>
        <w:rPr>
          <w:b w:val="1"/>
        </w:rPr>
      </w:pPr>
      <w:r w:rsidDel="00000000" w:rsidR="00000000" w:rsidRPr="00000000">
        <w:rPr>
          <w:b w:val="1"/>
          <w:rtl w:val="0"/>
        </w:rPr>
        <w:t xml:space="preserve">Proposal 8.</w:t>
        <w:tab/>
        <w:t xml:space="preserve">No LPP changes are needed for applicability reporting in AI/ML positioning Case 1, as the existing capability exchange and unsolicited reporting mechanisms are sufficient.</w:t>
      </w:r>
    </w:p>
    <w:p w:rsidR="00000000" w:rsidDel="00000000" w:rsidP="00000000" w:rsidRDefault="00000000" w:rsidRPr="00000000" w14:paraId="00000172">
      <w:pPr>
        <w:tabs>
          <w:tab w:val="left" w:leader="none" w:pos="721"/>
          <w:tab w:val="left" w:leader="none" w:pos="1843"/>
        </w:tabs>
        <w:ind w:left="1843" w:hanging="1843"/>
        <w:rPr>
          <w:b w:val="1"/>
        </w:rPr>
      </w:pPr>
      <w:r w:rsidDel="00000000" w:rsidR="00000000" w:rsidRPr="00000000">
        <w:rPr>
          <w:rtl w:val="0"/>
        </w:rPr>
      </w:r>
    </w:p>
    <w:p w:rsidR="00000000" w:rsidDel="00000000" w:rsidP="00000000" w:rsidRDefault="00000000" w:rsidRPr="00000000" w14:paraId="00000173">
      <w:pPr>
        <w:tabs>
          <w:tab w:val="left" w:leader="none" w:pos="721"/>
          <w:tab w:val="left" w:leader="none" w:pos="1843"/>
        </w:tabs>
        <w:ind w:left="1843" w:hanging="1843"/>
        <w:rPr>
          <w:b w:val="1"/>
        </w:rPr>
      </w:pPr>
      <w:r w:rsidDel="00000000" w:rsidR="00000000" w:rsidRPr="00000000">
        <w:rPr>
          <w:b w:val="1"/>
          <w:rtl w:val="0"/>
        </w:rPr>
        <w:t xml:space="preserve">Proposal 9.</w:t>
        <w:tab/>
        <w:t xml:space="preserve">Add an explicit field, e.g., </w:t>
      </w:r>
      <w:r w:rsidDel="00000000" w:rsidR="00000000" w:rsidRPr="00000000">
        <w:rPr>
          <w:b w:val="1"/>
          <w:i w:val="1"/>
          <w:rtl w:val="0"/>
        </w:rPr>
        <w:t xml:space="preserve">nr-dl-aiml-positioning-supported-r19</w:t>
      </w:r>
      <w:r w:rsidDel="00000000" w:rsidR="00000000" w:rsidRPr="00000000">
        <w:rPr>
          <w:b w:val="1"/>
          <w:rtl w:val="0"/>
        </w:rPr>
        <w:t xml:space="preserve">, to </w:t>
      </w:r>
      <w:r w:rsidDel="00000000" w:rsidR="00000000" w:rsidRPr="00000000">
        <w:rPr>
          <w:b w:val="1"/>
          <w:i w:val="1"/>
          <w:rtl w:val="0"/>
        </w:rPr>
        <w:t xml:space="preserve">NR-DL-AIML-ProvideCapabilities</w:t>
      </w:r>
      <w:r w:rsidDel="00000000" w:rsidR="00000000" w:rsidRPr="00000000">
        <w:rPr>
          <w:b w:val="1"/>
          <w:rtl w:val="0"/>
        </w:rPr>
        <w:t xml:space="preserve"> to indicate the applicability of AI/ML positioning Case 1. </w:t>
      </w:r>
    </w:p>
    <w:p w:rsidR="00000000" w:rsidDel="00000000" w:rsidP="00000000" w:rsidRDefault="00000000" w:rsidRPr="00000000" w14:paraId="00000174">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75">
      <w:pPr>
        <w:tabs>
          <w:tab w:val="left" w:leader="none" w:pos="721"/>
          <w:tab w:val="left" w:leader="none" w:pos="1843"/>
        </w:tabs>
        <w:rPr>
          <w:i w:val="1"/>
        </w:rPr>
      </w:pPr>
      <w:r w:rsidDel="00000000" w:rsidR="00000000" w:rsidRPr="00000000">
        <w:rPr>
          <w:i w:val="1"/>
          <w:rtl w:val="0"/>
        </w:rPr>
        <w:t xml:space="preserve">Regarding LPP-20,</w:t>
      </w:r>
    </w:p>
    <w:p w:rsidR="00000000" w:rsidDel="00000000" w:rsidP="00000000" w:rsidRDefault="00000000" w:rsidRPr="00000000" w14:paraId="00000176">
      <w:pPr>
        <w:tabs>
          <w:tab w:val="left" w:leader="none" w:pos="721"/>
          <w:tab w:val="left" w:leader="none" w:pos="1843"/>
        </w:tabs>
        <w:ind w:left="1843" w:hanging="1843"/>
        <w:rPr>
          <w:b w:val="1"/>
        </w:rPr>
      </w:pPr>
      <w:r w:rsidDel="00000000" w:rsidR="00000000" w:rsidRPr="00000000">
        <w:rPr>
          <w:b w:val="1"/>
          <w:rtl w:val="0"/>
        </w:rPr>
        <w:t xml:space="preserve">Proposal 10.</w:t>
        <w:tab/>
        <w:t xml:space="preserve">No LPP impact is foreseen for AI/ML positioning Case 3a/3b.</w:t>
      </w:r>
    </w:p>
    <w:p w:rsidR="00000000" w:rsidDel="00000000" w:rsidP="00000000" w:rsidRDefault="00000000" w:rsidRPr="00000000" w14:paraId="00000177">
      <w:pPr>
        <w:tabs>
          <w:tab w:val="left" w:leader="none" w:pos="721"/>
          <w:tab w:val="left" w:leader="none" w:pos="1843"/>
        </w:tabs>
        <w:ind w:left="1843" w:hanging="1843"/>
        <w:rPr>
          <w:b w:val="1"/>
        </w:rPr>
      </w:pPr>
      <w:r w:rsidDel="00000000" w:rsidR="00000000" w:rsidRPr="00000000">
        <w:rPr>
          <w:rtl w:val="0"/>
        </w:rPr>
      </w:r>
    </w:p>
    <w:p w:rsidR="00000000" w:rsidDel="00000000" w:rsidP="00000000" w:rsidRDefault="00000000" w:rsidRPr="00000000" w14:paraId="00000178">
      <w:pPr>
        <w:tabs>
          <w:tab w:val="left" w:leader="none" w:pos="721"/>
          <w:tab w:val="left" w:leader="none" w:pos="1843"/>
        </w:tabs>
        <w:ind w:left="1843" w:hanging="1843"/>
        <w:rPr>
          <w:b w:val="1"/>
        </w:rPr>
      </w:pPr>
      <w:r w:rsidDel="00000000" w:rsidR="00000000" w:rsidRPr="00000000">
        <w:rPr>
          <w:b w:val="1"/>
          <w:rtl w:val="0"/>
        </w:rPr>
        <w:t xml:space="preserve">Proposal 11.</w:t>
        <w:tab/>
        <w:t xml:space="preserve">RAN2 to consider further study on mechanisms to improve synchronization between Part B information from the UE and UL-SRS measurements from the gNB/TRP in AI/ML positioning Case 3a/3b.</w:t>
      </w:r>
    </w:p>
    <w:p w:rsidR="00000000" w:rsidDel="00000000" w:rsidP="00000000" w:rsidRDefault="00000000" w:rsidRPr="00000000" w14:paraId="00000179">
      <w:pPr>
        <w:tabs>
          <w:tab w:val="left" w:leader="none" w:pos="721"/>
          <w:tab w:val="left" w:leader="none" w:pos="1843"/>
        </w:tabs>
        <w:rPr/>
      </w:pPr>
      <w:r w:rsidDel="00000000" w:rsidR="00000000" w:rsidRPr="00000000">
        <w:rPr>
          <w:rtl w:val="0"/>
        </w:rPr>
      </w:r>
    </w:p>
    <w:p w:rsidR="00000000" w:rsidDel="00000000" w:rsidP="00000000" w:rsidRDefault="00000000" w:rsidRPr="00000000" w14:paraId="0000017A">
      <w:pPr>
        <w:tabs>
          <w:tab w:val="left" w:leader="none" w:pos="721"/>
          <w:tab w:val="left" w:leader="none" w:pos="1843"/>
        </w:tabs>
        <w:rPr>
          <w:i w:val="1"/>
        </w:rPr>
      </w:pPr>
      <w:r w:rsidDel="00000000" w:rsidR="00000000" w:rsidRPr="00000000">
        <w:rPr>
          <w:i w:val="1"/>
          <w:rtl w:val="0"/>
        </w:rPr>
        <w:t xml:space="preserve">Regarding LPP-21,</w:t>
      </w:r>
    </w:p>
    <w:p w:rsidR="00000000" w:rsidDel="00000000" w:rsidP="00000000" w:rsidRDefault="00000000" w:rsidRPr="00000000" w14:paraId="0000017B">
      <w:pPr>
        <w:tabs>
          <w:tab w:val="left" w:leader="none" w:pos="721"/>
          <w:tab w:val="left" w:leader="none" w:pos="1843"/>
        </w:tabs>
        <w:ind w:left="1843" w:hanging="1843"/>
        <w:rPr>
          <w:b w:val="1"/>
        </w:rPr>
      </w:pPr>
      <w:r w:rsidDel="00000000" w:rsidR="00000000" w:rsidRPr="00000000">
        <w:rPr>
          <w:b w:val="1"/>
          <w:rtl w:val="0"/>
        </w:rPr>
        <w:t xml:space="preserve">Proposal 12.</w:t>
        <w:tab/>
        <w:t xml:space="preserve">RAN2 to wait for further RAN1 input before making any updates to LPP ASN.1 or procedure definitions.</w:t>
      </w:r>
    </w:p>
    <w:p w:rsidR="00000000" w:rsidDel="00000000" w:rsidP="00000000" w:rsidRDefault="00000000" w:rsidRPr="00000000" w14:paraId="0000017C">
      <w:pPr>
        <w:pStyle w:val="Heading1"/>
        <w:tabs>
          <w:tab w:val="left" w:leader="none" w:pos="1134"/>
        </w:tabs>
        <w:ind w:left="0" w:firstLine="0"/>
        <w:rPr/>
      </w:pPr>
      <w:bookmarkStart w:colFirst="0" w:colLast="0" w:name="_9rzjpwug50lk" w:id="10"/>
      <w:bookmarkEnd w:id="10"/>
      <w:r w:rsidDel="00000000" w:rsidR="00000000" w:rsidRPr="00000000">
        <w:rPr>
          <w:rtl w:val="0"/>
        </w:rPr>
        <w:t xml:space="preserve">4</w:t>
        <w:tab/>
        <w:t xml:space="preserve">References</w:t>
      </w:r>
    </w:p>
    <w:p w:rsidR="00000000" w:rsidDel="00000000" w:rsidP="00000000" w:rsidRDefault="00000000" w:rsidRPr="00000000" w14:paraId="0000017D">
      <w:pPr>
        <w:numPr>
          <w:ilvl w:val="0"/>
          <w:numId w:val="4"/>
        </w:numPr>
        <w:tabs>
          <w:tab w:val="left" w:leader="none" w:pos="721"/>
        </w:tabs>
        <w:spacing w:after="120" w:lineRule="auto"/>
        <w:ind w:left="360" w:hanging="360"/>
        <w:rPr/>
      </w:pPr>
      <w:hyperlink r:id="rId6">
        <w:r w:rsidDel="00000000" w:rsidR="00000000" w:rsidRPr="00000000">
          <w:rPr>
            <w:color w:val="1155cc"/>
            <w:u w:val="single"/>
            <w:rtl w:val="0"/>
          </w:rPr>
          <w:t xml:space="preserve">R2-25xxxxx_([POST130][025][AI PHY] LPP Open issues Discussion)_v05_Rap.docx</w:t>
        </w:r>
      </w:hyperlink>
      <w:r w:rsidDel="00000000" w:rsidR="00000000" w:rsidRPr="00000000">
        <w:rPr>
          <w:rtl w:val="0"/>
        </w:rPr>
      </w:r>
    </w:p>
    <w:p w:rsidR="00000000" w:rsidDel="00000000" w:rsidP="00000000" w:rsidRDefault="00000000" w:rsidRPr="00000000" w14:paraId="0000017E">
      <w:pPr>
        <w:numPr>
          <w:ilvl w:val="0"/>
          <w:numId w:val="4"/>
        </w:numPr>
        <w:tabs>
          <w:tab w:val="left" w:leader="none" w:pos="721"/>
        </w:tabs>
        <w:spacing w:after="120" w:lineRule="auto"/>
        <w:ind w:left="360" w:hanging="360"/>
        <w:rPr/>
      </w:pPr>
      <w:hyperlink r:id="rId7">
        <w:r w:rsidDel="00000000" w:rsidR="00000000" w:rsidRPr="00000000">
          <w:rPr>
            <w:color w:val="1155cc"/>
            <w:u w:val="single"/>
            <w:rtl w:val="0"/>
          </w:rPr>
          <w:t xml:space="preserve">R2-25xxxxx_(Running CR 37355-i50)_v02_update1.docx</w:t>
        </w:r>
      </w:hyperlink>
      <w:r w:rsidDel="00000000" w:rsidR="00000000" w:rsidRPr="00000000">
        <w:rPr>
          <w:rtl w:val="0"/>
        </w:rPr>
      </w:r>
    </w:p>
    <w:p w:rsidR="00000000" w:rsidDel="00000000" w:rsidP="00000000" w:rsidRDefault="00000000" w:rsidRPr="00000000" w14:paraId="0000017F">
      <w:pPr>
        <w:tabs>
          <w:tab w:val="left" w:leader="none" w:pos="721"/>
        </w:tabs>
        <w:rPr/>
      </w:pPr>
      <w:r w:rsidDel="00000000" w:rsidR="00000000" w:rsidRPr="00000000">
        <w:rPr>
          <w:rtl w:val="0"/>
        </w:rPr>
      </w:r>
    </w:p>
    <w:sectPr>
      <w:pgSz w:h="16838" w:w="11906" w:orient="portrait"/>
      <w:pgMar w:bottom="567" w:top="851" w:left="85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360" w:hanging="360"/>
      </w:pPr>
      <w:rPr>
        <w:u w:val="none"/>
      </w:rPr>
    </w:lvl>
    <w:lvl w:ilvl="1">
      <w:start w:val="1"/>
      <w:numFmt w:val="decimal"/>
      <w:lvlText w:val="%1.%2"/>
      <w:lvlJc w:val="left"/>
      <w:pPr>
        <w:ind w:left="525" w:hanging="525"/>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720" w:hanging="72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
      </w:rPr>
    </w:rPrDefault>
    <w:pPrDefault>
      <w:pPr>
        <w:tabs>
          <w:tab w:val="left" w:leader="none" w:pos="721"/>
        </w:tabs>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Bdr>
        <w:top w:color="000000" w:space="3" w:sz="12" w:val="single"/>
      </w:pBdr>
      <w:tabs>
        <w:tab w:val="left" w:leader="none" w:pos="1134"/>
      </w:tabs>
      <w:spacing w:after="180" w:before="240" w:lineRule="auto"/>
      <w:ind w:left="1134"/>
    </w:pPr>
    <w:rPr>
      <w:rFonts w:ascii="Arial" w:cs="Arial" w:eastAsia="Arial" w:hAnsi="Arial"/>
      <w:sz w:val="36"/>
      <w:szCs w:val="36"/>
    </w:rPr>
  </w:style>
  <w:style w:type="paragraph" w:styleId="Heading2">
    <w:name w:val="heading 2"/>
    <w:basedOn w:val="Normal"/>
    <w:next w:val="Normal"/>
    <w:pPr>
      <w:keepNext w:val="1"/>
      <w:keepLines w:val="1"/>
      <w:pBdr>
        <w:top w:color="000000" w:space="0" w:sz="0" w:val="none"/>
        <w:left w:space="0" w:sz="0" w:val="nil"/>
        <w:bottom w:space="0" w:sz="0" w:val="nil"/>
        <w:right w:space="0" w:sz="0" w:val="nil"/>
        <w:between w:space="0" w:sz="0" w:val="nil"/>
      </w:pBdr>
      <w:tabs>
        <w:tab w:val="left" w:leader="none" w:pos="1134"/>
      </w:tabs>
      <w:spacing w:after="180" w:before="180" w:lineRule="auto"/>
      <w:ind w:left="1134" w:hanging="1134"/>
    </w:pPr>
    <w:rPr>
      <w:rFonts w:ascii="Arial" w:cs="Arial" w:eastAsia="Arial" w:hAnsi="Arial"/>
      <w:color w:val="000000"/>
      <w:sz w:val="32"/>
      <w:szCs w:val="32"/>
    </w:rPr>
  </w:style>
  <w:style w:type="paragraph" w:styleId="Heading3">
    <w:name w:val="heading 3"/>
    <w:basedOn w:val="Normal"/>
    <w:next w:val="Normal"/>
    <w:pPr>
      <w:keepNext w:val="1"/>
      <w:keepLines w:val="1"/>
      <w:pBdr>
        <w:top w:color="000000" w:space="0" w:sz="0" w:val="none"/>
        <w:left w:space="0" w:sz="0" w:val="nil"/>
        <w:bottom w:space="0" w:sz="0" w:val="nil"/>
        <w:right w:space="0" w:sz="0" w:val="nil"/>
        <w:between w:space="0" w:sz="0" w:val="nil"/>
      </w:pBdr>
      <w:tabs>
        <w:tab w:val="left" w:leader="none" w:pos="1843"/>
      </w:tabs>
      <w:spacing w:after="180" w:before="120" w:lineRule="auto"/>
      <w:ind w:left="1134" w:hanging="1134"/>
    </w:pPr>
    <w:rPr>
      <w:rFonts w:ascii="Arial" w:cs="Arial" w:eastAsia="Arial" w:hAnsi="Arial"/>
      <w:color w:val="000000"/>
      <w:sz w:val="28"/>
      <w:szCs w:val="28"/>
    </w:rPr>
  </w:style>
  <w:style w:type="paragraph" w:styleId="Heading4">
    <w:name w:val="heading 4"/>
    <w:basedOn w:val="Normal"/>
    <w:next w:val="Normal"/>
    <w:pPr>
      <w:keepNext w:val="1"/>
      <w:keepLines w:val="1"/>
      <w:pBdr>
        <w:top w:color="000000" w:space="0" w:sz="0" w:val="none"/>
        <w:left w:space="0" w:sz="0" w:val="nil"/>
        <w:bottom w:space="0" w:sz="0" w:val="nil"/>
        <w:right w:space="0" w:sz="0" w:val="nil"/>
        <w:between w:space="0" w:sz="0" w:val="nil"/>
      </w:pBdr>
      <w:tabs>
        <w:tab w:val="left" w:leader="none" w:pos="1530"/>
      </w:tabs>
      <w:spacing w:after="120" w:before="120" w:lineRule="auto"/>
      <w:ind w:left="1441" w:hanging="1418"/>
    </w:pPr>
    <w:rPr>
      <w:rFonts w:ascii="Arial" w:cs="Arial" w:eastAsia="Arial" w:hAnsi="Arial"/>
      <w:color w:val="000000"/>
      <w:sz w:val="24"/>
      <w:szCs w:val="24"/>
    </w:rPr>
  </w:style>
  <w:style w:type="paragraph" w:styleId="Heading5">
    <w:name w:val="heading 5"/>
    <w:basedOn w:val="Normal"/>
    <w:next w:val="Normal"/>
    <w:pPr>
      <w:keepNext w:val="1"/>
      <w:keepLines w:val="1"/>
      <w:pBdr>
        <w:top w:color="000000" w:space="0" w:sz="0" w:val="none"/>
        <w:left w:space="0" w:sz="0" w:val="nil"/>
        <w:bottom w:space="0" w:sz="0" w:val="nil"/>
        <w:right w:space="0" w:sz="0" w:val="nil"/>
        <w:between w:space="0" w:sz="0" w:val="nil"/>
      </w:pBdr>
      <w:tabs>
        <w:tab w:val="left" w:leader="none" w:pos="1530"/>
      </w:tabs>
      <w:spacing w:after="120" w:before="240" w:lineRule="auto"/>
      <w:ind w:left="1560" w:hanging="1560"/>
    </w:pPr>
    <w:rPr>
      <w:rFonts w:ascii="Arial" w:cs="Arial" w:eastAsia="Arial" w:hAnsi="Arial"/>
      <w:color w:val="000000"/>
      <w:sz w:val="24"/>
      <w:szCs w:val="24"/>
    </w:rPr>
  </w:style>
  <w:style w:type="paragraph" w:styleId="Heading6">
    <w:name w:val="heading 6"/>
    <w:basedOn w:val="Normal"/>
    <w:next w:val="Normal"/>
    <w:pPr>
      <w:keepNext w:val="1"/>
      <w:keepLines w:val="1"/>
      <w:pBdr>
        <w:top w:color="000000" w:space="0" w:sz="0" w:val="none"/>
        <w:left w:space="0" w:sz="0" w:val="nil"/>
        <w:bottom w:space="0" w:sz="0" w:val="nil"/>
        <w:right w:space="0" w:sz="0" w:val="nil"/>
        <w:between w:space="0" w:sz="0" w:val="nil"/>
      </w:pBdr>
      <w:tabs>
        <w:tab w:val="left" w:leader="none" w:pos="1530"/>
      </w:tabs>
      <w:spacing w:after="120" w:before="240" w:lineRule="auto"/>
      <w:ind w:left="1985" w:hanging="1985"/>
    </w:pPr>
    <w:rPr>
      <w:rFonts w:ascii="Arial" w:cs="Arial" w:eastAsia="Arial" w:hAnsi="Arial"/>
      <w:color w:val="000000"/>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3gpp.org/ftp/Email_Discussions/RAN2/%5BRAN2%23130%5D/%5BPOST130%5D%5B025%5D%5BAI%20PHY%5D%2037.355%20CR%20(Qualcomm)/R2-25xxxxx_(%5BPOST130%5D%5B025%5D%5BAI%20PHY%5D%20LPP%20Open%20issues%20Discussion)_v05_Rap.docx" TargetMode="External"/><Relationship Id="rId7" Type="http://schemas.openxmlformats.org/officeDocument/2006/relationships/hyperlink" Target="https://www.3gpp.org/ftp/Email_Discussions/RAN2/%5BRAN2%23130%5D/%5BPOST130%5D%5B025%5D%5BAI%20PHY%5D%2037.355%20CR%20(Qualcomm)/docs/R2-25xxxxx_(Running%20CR%2037355-i50)_v02_update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